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5FB6C" w14:textId="042B77CC" w:rsidR="00D21E04" w:rsidRPr="00D21E04" w:rsidRDefault="00D21E04" w:rsidP="00D21E04">
      <w:pPr>
        <w:tabs>
          <w:tab w:val="right" w:pos="9072"/>
        </w:tabs>
        <w:rPr>
          <w:rFonts w:ascii="Verdana" w:hAnsi="Verdana"/>
          <w:sz w:val="20"/>
          <w:szCs w:val="20"/>
        </w:rPr>
      </w:pPr>
      <w:r w:rsidRPr="00D21E04">
        <w:rPr>
          <w:rFonts w:ascii="Verdana" w:hAnsi="Verdana"/>
          <w:sz w:val="20"/>
          <w:szCs w:val="20"/>
        </w:rPr>
        <w:t>Gastbeitrag für «Unser Recht»</w:t>
      </w:r>
      <w:r w:rsidRPr="00D21E04">
        <w:rPr>
          <w:rFonts w:ascii="Verdana" w:hAnsi="Verdana"/>
          <w:sz w:val="20"/>
          <w:szCs w:val="20"/>
        </w:rPr>
        <w:tab/>
        <w:t>2</w:t>
      </w:r>
      <w:r>
        <w:rPr>
          <w:rFonts w:ascii="Verdana" w:hAnsi="Verdana"/>
          <w:sz w:val="20"/>
          <w:szCs w:val="20"/>
        </w:rPr>
        <w:t>0</w:t>
      </w:r>
      <w:r w:rsidRPr="00D21E04">
        <w:rPr>
          <w:rFonts w:ascii="Verdana" w:hAnsi="Verdana"/>
          <w:sz w:val="20"/>
          <w:szCs w:val="20"/>
        </w:rPr>
        <w:t>.</w:t>
      </w:r>
      <w:r>
        <w:rPr>
          <w:rFonts w:ascii="Verdana" w:hAnsi="Verdana"/>
          <w:sz w:val="20"/>
          <w:szCs w:val="20"/>
        </w:rPr>
        <w:t>2</w:t>
      </w:r>
      <w:r w:rsidRPr="00D21E04">
        <w:rPr>
          <w:rFonts w:ascii="Verdana" w:hAnsi="Verdana"/>
          <w:sz w:val="20"/>
          <w:szCs w:val="20"/>
        </w:rPr>
        <w:t>.2021</w:t>
      </w:r>
    </w:p>
    <w:p w14:paraId="6AA279C2" w14:textId="77777777" w:rsidR="00D21E04" w:rsidRPr="00D21E04" w:rsidRDefault="00D21E04">
      <w:pPr>
        <w:rPr>
          <w:rFonts w:ascii="Verdana" w:hAnsi="Verdana"/>
        </w:rPr>
      </w:pPr>
    </w:p>
    <w:p w14:paraId="10E49CD5" w14:textId="056ABB5C" w:rsidR="000245CC" w:rsidRPr="00177D3E" w:rsidRDefault="00F472EE">
      <w:pPr>
        <w:rPr>
          <w:rFonts w:ascii="Verdana" w:hAnsi="Verdana"/>
          <w:sz w:val="28"/>
        </w:rPr>
      </w:pPr>
      <w:r w:rsidRPr="00177D3E">
        <w:rPr>
          <w:rFonts w:ascii="Verdana" w:hAnsi="Verdana"/>
          <w:sz w:val="28"/>
        </w:rPr>
        <w:t xml:space="preserve">Wie wirkt sich die </w:t>
      </w:r>
      <w:r w:rsidR="00624BCC" w:rsidRPr="00177D3E">
        <w:rPr>
          <w:rFonts w:ascii="Verdana" w:hAnsi="Verdana"/>
          <w:sz w:val="28"/>
        </w:rPr>
        <w:t>Abstimmung über ein Verhüllungsverbot</w:t>
      </w:r>
      <w:r w:rsidRPr="00177D3E">
        <w:rPr>
          <w:rFonts w:ascii="Verdana" w:hAnsi="Verdana"/>
          <w:sz w:val="28"/>
        </w:rPr>
        <w:t xml:space="preserve"> aus?</w:t>
      </w:r>
    </w:p>
    <w:p w14:paraId="7441BD67" w14:textId="190C1E8B" w:rsidR="00624BCC" w:rsidRPr="00D21E04" w:rsidRDefault="00624BCC">
      <w:pPr>
        <w:rPr>
          <w:rFonts w:ascii="Verdana" w:hAnsi="Verdana"/>
        </w:rPr>
      </w:pPr>
    </w:p>
    <w:p w14:paraId="00FC735F" w14:textId="2DB9D8DE" w:rsidR="00624BCC" w:rsidRPr="00D21E04" w:rsidRDefault="00624BCC">
      <w:pPr>
        <w:rPr>
          <w:rFonts w:ascii="Verdana" w:hAnsi="Verdana"/>
        </w:rPr>
      </w:pPr>
      <w:r w:rsidRPr="00D21E04">
        <w:rPr>
          <w:rFonts w:ascii="Verdana" w:hAnsi="Verdana"/>
        </w:rPr>
        <w:t xml:space="preserve">Andreas </w:t>
      </w:r>
      <w:proofErr w:type="spellStart"/>
      <w:r w:rsidRPr="00D21E04">
        <w:rPr>
          <w:rFonts w:ascii="Verdana" w:hAnsi="Verdana"/>
        </w:rPr>
        <w:t>Tunger</w:t>
      </w:r>
      <w:proofErr w:type="spellEnd"/>
      <w:r w:rsidRPr="00D21E04">
        <w:rPr>
          <w:rFonts w:ascii="Verdana" w:hAnsi="Verdana"/>
        </w:rPr>
        <w:t>-Zanetti</w:t>
      </w:r>
      <w:r w:rsidR="00161378">
        <w:rPr>
          <w:rFonts w:ascii="Verdana" w:hAnsi="Verdana"/>
        </w:rPr>
        <w:t>*</w:t>
      </w:r>
    </w:p>
    <w:p w14:paraId="4EDE0F26" w14:textId="37F7F700" w:rsidR="00624BCC" w:rsidRPr="00D21E04" w:rsidRDefault="00624BCC">
      <w:pPr>
        <w:rPr>
          <w:rFonts w:ascii="Verdana" w:hAnsi="Verdana"/>
        </w:rPr>
      </w:pPr>
    </w:p>
    <w:p w14:paraId="3ECB9ECE" w14:textId="3522CB7D" w:rsidR="00624BCC" w:rsidRPr="00D21E04" w:rsidRDefault="00624BCC">
      <w:pPr>
        <w:rPr>
          <w:rFonts w:ascii="Verdana" w:hAnsi="Verdana"/>
          <w:b/>
        </w:rPr>
      </w:pPr>
      <w:r w:rsidRPr="00D21E04">
        <w:rPr>
          <w:rFonts w:ascii="Verdana" w:hAnsi="Verdana"/>
          <w:b/>
        </w:rPr>
        <w:t xml:space="preserve">Erstaunlich wenig haben Publikumsmedien und andere Akteure bisher gefragt, welche Folgen es haben könnte, wenn die Stimmbürgerinnen und -bürger am 7. März ein Verhüllungsverbot </w:t>
      </w:r>
      <w:r w:rsidR="00575F12" w:rsidRPr="00D21E04">
        <w:rPr>
          <w:rFonts w:ascii="Verdana" w:hAnsi="Verdana"/>
          <w:b/>
        </w:rPr>
        <w:t xml:space="preserve">gemäss </w:t>
      </w:r>
      <w:r w:rsidRPr="00D21E04">
        <w:rPr>
          <w:rFonts w:ascii="Verdana" w:hAnsi="Verdana"/>
          <w:b/>
        </w:rPr>
        <w:t>Volksinitiative an</w:t>
      </w:r>
      <w:r w:rsidR="0019352D">
        <w:rPr>
          <w:rFonts w:ascii="Verdana" w:hAnsi="Verdana"/>
          <w:b/>
        </w:rPr>
        <w:softHyphen/>
      </w:r>
      <w:r w:rsidRPr="00D21E04">
        <w:rPr>
          <w:rFonts w:ascii="Verdana" w:hAnsi="Verdana"/>
          <w:b/>
        </w:rPr>
        <w:t>neh</w:t>
      </w:r>
      <w:r w:rsidR="00650A64">
        <w:rPr>
          <w:rFonts w:ascii="Verdana" w:hAnsi="Verdana"/>
          <w:b/>
        </w:rPr>
        <w:softHyphen/>
      </w:r>
      <w:r w:rsidRPr="00D21E04">
        <w:rPr>
          <w:rFonts w:ascii="Verdana" w:hAnsi="Verdana"/>
          <w:b/>
        </w:rPr>
        <w:t xml:space="preserve">men oder ablehnen. </w:t>
      </w:r>
      <w:r w:rsidR="00575F12" w:rsidRPr="00D21E04">
        <w:rPr>
          <w:rFonts w:ascii="Verdana" w:hAnsi="Verdana"/>
          <w:b/>
        </w:rPr>
        <w:t>Z</w:t>
      </w:r>
      <w:r w:rsidRPr="00D21E04">
        <w:rPr>
          <w:rFonts w:ascii="Verdana" w:hAnsi="Verdana"/>
          <w:b/>
        </w:rPr>
        <w:t xml:space="preserve">war </w:t>
      </w:r>
      <w:r w:rsidR="00575F12" w:rsidRPr="00D21E04">
        <w:rPr>
          <w:rFonts w:ascii="Verdana" w:hAnsi="Verdana"/>
          <w:b/>
        </w:rPr>
        <w:t xml:space="preserve">sind </w:t>
      </w:r>
      <w:r w:rsidRPr="00D21E04">
        <w:rPr>
          <w:rFonts w:ascii="Verdana" w:hAnsi="Verdana"/>
          <w:b/>
        </w:rPr>
        <w:t>keine exakten Prognosen möglich, begrün</w:t>
      </w:r>
      <w:r w:rsidR="00650A64">
        <w:rPr>
          <w:rFonts w:ascii="Verdana" w:hAnsi="Verdana"/>
          <w:b/>
        </w:rPr>
        <w:softHyphen/>
      </w:r>
      <w:r w:rsidRPr="00D21E04">
        <w:rPr>
          <w:rFonts w:ascii="Verdana" w:hAnsi="Verdana"/>
          <w:b/>
        </w:rPr>
        <w:t>d</w:t>
      </w:r>
      <w:r w:rsidR="00575F12" w:rsidRPr="00D21E04">
        <w:rPr>
          <w:rFonts w:ascii="Verdana" w:hAnsi="Verdana"/>
          <w:b/>
        </w:rPr>
        <w:t>et</w:t>
      </w:r>
      <w:r w:rsidRPr="00D21E04">
        <w:rPr>
          <w:rFonts w:ascii="Verdana" w:hAnsi="Verdana"/>
          <w:b/>
        </w:rPr>
        <w:t xml:space="preserve">e Erwartungen </w:t>
      </w:r>
      <w:r w:rsidR="00575F12" w:rsidRPr="00D21E04">
        <w:rPr>
          <w:rFonts w:ascii="Verdana" w:hAnsi="Verdana"/>
          <w:b/>
        </w:rPr>
        <w:t>hingegen durchaus</w:t>
      </w:r>
      <w:r w:rsidRPr="00D21E04">
        <w:rPr>
          <w:rFonts w:ascii="Verdana" w:hAnsi="Verdana"/>
          <w:b/>
        </w:rPr>
        <w:t>.</w:t>
      </w:r>
      <w:r w:rsidR="002E226C" w:rsidRPr="00D21E04">
        <w:rPr>
          <w:rFonts w:ascii="Verdana" w:hAnsi="Verdana"/>
          <w:b/>
        </w:rPr>
        <w:t xml:space="preserve"> </w:t>
      </w:r>
      <w:r w:rsidR="00575F12" w:rsidRPr="00D21E04">
        <w:rPr>
          <w:rFonts w:ascii="Verdana" w:hAnsi="Verdana"/>
          <w:b/>
        </w:rPr>
        <w:t>Sie betreffen vor allem die Sicher</w:t>
      </w:r>
      <w:r w:rsidR="00650A64">
        <w:rPr>
          <w:rFonts w:ascii="Verdana" w:hAnsi="Verdana"/>
          <w:b/>
        </w:rPr>
        <w:softHyphen/>
      </w:r>
      <w:r w:rsidR="00575F12" w:rsidRPr="00D21E04">
        <w:rPr>
          <w:rFonts w:ascii="Verdana" w:hAnsi="Verdana"/>
          <w:b/>
        </w:rPr>
        <w:t>heit und den gesellschaftlichen Zusammenhalt.</w:t>
      </w:r>
    </w:p>
    <w:p w14:paraId="24F1B486" w14:textId="67A73DE9" w:rsidR="00624BCC" w:rsidRPr="00D21E04" w:rsidRDefault="00624BCC">
      <w:pPr>
        <w:rPr>
          <w:rFonts w:ascii="Verdana" w:hAnsi="Verdana"/>
        </w:rPr>
      </w:pPr>
    </w:p>
    <w:p w14:paraId="56E83AFF" w14:textId="76D07110" w:rsidR="00A54044" w:rsidRPr="00D21E04" w:rsidRDefault="00A54044" w:rsidP="00A77FC1">
      <w:pPr>
        <w:rPr>
          <w:rFonts w:ascii="Verdana" w:hAnsi="Verdana"/>
        </w:rPr>
      </w:pPr>
      <w:r w:rsidRPr="00D21E04">
        <w:rPr>
          <w:rFonts w:ascii="Verdana" w:hAnsi="Verdana"/>
        </w:rPr>
        <w:t>Das Spektrum d</w:t>
      </w:r>
      <w:r w:rsidR="00575F12" w:rsidRPr="00D21E04">
        <w:rPr>
          <w:rFonts w:ascii="Verdana" w:hAnsi="Verdana"/>
        </w:rPr>
        <w:t>enkbar</w:t>
      </w:r>
      <w:r w:rsidRPr="00D21E04">
        <w:rPr>
          <w:rFonts w:ascii="Verdana" w:hAnsi="Verdana"/>
        </w:rPr>
        <w:t>er Auswirkungen ist breit</w:t>
      </w:r>
      <w:r w:rsidR="00575F12" w:rsidRPr="00D21E04">
        <w:rPr>
          <w:rFonts w:ascii="Verdana" w:hAnsi="Verdana"/>
        </w:rPr>
        <w:t xml:space="preserve"> und reicht bis zu </w:t>
      </w:r>
      <w:r w:rsidR="000C5257" w:rsidRPr="00D21E04">
        <w:rPr>
          <w:rFonts w:ascii="Verdana" w:hAnsi="Verdana"/>
        </w:rPr>
        <w:t xml:space="preserve">Entwicklungen der </w:t>
      </w:r>
      <w:r w:rsidRPr="00D21E04">
        <w:rPr>
          <w:rFonts w:ascii="Verdana" w:hAnsi="Verdana"/>
        </w:rPr>
        <w:t>Rechtsetzung</w:t>
      </w:r>
      <w:r w:rsidR="000C5257" w:rsidRPr="00D21E04">
        <w:rPr>
          <w:rFonts w:ascii="Verdana" w:hAnsi="Verdana"/>
        </w:rPr>
        <w:t xml:space="preserve">, des Journalismus oder der Demoskopie. </w:t>
      </w:r>
      <w:r w:rsidR="00D5795B" w:rsidRPr="00D21E04">
        <w:rPr>
          <w:rFonts w:ascii="Verdana" w:hAnsi="Verdana"/>
        </w:rPr>
        <w:t>Einzelne journalistische Beiträge haben in den letzten Tagen Umschau gehalten in den Kantonen Tessin</w:t>
      </w:r>
      <w:r w:rsidR="00F472EE" w:rsidRPr="00D21E04">
        <w:rPr>
          <w:rFonts w:ascii="Verdana" w:hAnsi="Verdana"/>
        </w:rPr>
        <w:t xml:space="preserve"> (Blick, 8.2.2021)</w:t>
      </w:r>
      <w:r w:rsidR="00D5795B" w:rsidRPr="00D21E04">
        <w:rPr>
          <w:rFonts w:ascii="Verdana" w:hAnsi="Verdana"/>
        </w:rPr>
        <w:t xml:space="preserve"> und St. Gallen </w:t>
      </w:r>
      <w:r w:rsidR="00F472EE" w:rsidRPr="00D21E04">
        <w:rPr>
          <w:rFonts w:ascii="Verdana" w:hAnsi="Verdana"/>
        </w:rPr>
        <w:t xml:space="preserve">(St. Galler Tagblatt, 9.2.2021) </w:t>
      </w:r>
      <w:r w:rsidR="00D5795B" w:rsidRPr="00D21E04">
        <w:rPr>
          <w:rFonts w:ascii="Verdana" w:hAnsi="Verdana"/>
        </w:rPr>
        <w:t>sowie im be</w:t>
      </w:r>
      <w:r w:rsidR="00650A64">
        <w:rPr>
          <w:rFonts w:ascii="Verdana" w:hAnsi="Verdana"/>
        </w:rPr>
        <w:softHyphen/>
      </w:r>
      <w:r w:rsidR="00D5795B" w:rsidRPr="00D21E04">
        <w:rPr>
          <w:rFonts w:ascii="Verdana" w:hAnsi="Verdana"/>
        </w:rPr>
        <w:t>nachbarten Ausland</w:t>
      </w:r>
      <w:r w:rsidR="00F472EE" w:rsidRPr="00D21E04">
        <w:rPr>
          <w:rFonts w:ascii="Verdana" w:hAnsi="Verdana"/>
        </w:rPr>
        <w:t xml:space="preserve"> (</w:t>
      </w:r>
      <w:r w:rsidR="00D21E04">
        <w:rPr>
          <w:rFonts w:ascii="Verdana" w:hAnsi="Verdana"/>
        </w:rPr>
        <w:t>A</w:t>
      </w:r>
      <w:r w:rsidR="00F472EE" w:rsidRPr="00D21E04">
        <w:rPr>
          <w:rFonts w:ascii="Verdana" w:hAnsi="Verdana"/>
        </w:rPr>
        <w:t>argauer Zeitung, 19.2.2021)</w:t>
      </w:r>
      <w:r w:rsidR="00D5795B" w:rsidRPr="00D21E04">
        <w:rPr>
          <w:rFonts w:ascii="Verdana" w:hAnsi="Verdana"/>
        </w:rPr>
        <w:t>. Sie beschränken sich meist auf Zahlen über die Anzahl verteilter Bussen für Nikabträgerinnen und für Hooli</w:t>
      </w:r>
      <w:r w:rsidR="000E137D">
        <w:rPr>
          <w:rFonts w:ascii="Verdana" w:hAnsi="Verdana"/>
        </w:rPr>
        <w:softHyphen/>
      </w:r>
      <w:r w:rsidR="00D5795B" w:rsidRPr="00D21E04">
        <w:rPr>
          <w:rFonts w:ascii="Verdana" w:hAnsi="Verdana"/>
        </w:rPr>
        <w:t xml:space="preserve">gans. Solche Statistiken </w:t>
      </w:r>
      <w:r w:rsidR="00F472EE" w:rsidRPr="00D21E04">
        <w:rPr>
          <w:rFonts w:ascii="Verdana" w:hAnsi="Verdana"/>
        </w:rPr>
        <w:t xml:space="preserve">sagen </w:t>
      </w:r>
      <w:r w:rsidR="00D5795B" w:rsidRPr="00D21E04">
        <w:rPr>
          <w:rFonts w:ascii="Verdana" w:hAnsi="Verdana"/>
        </w:rPr>
        <w:t xml:space="preserve">streng genommen </w:t>
      </w:r>
      <w:r w:rsidR="00F472EE" w:rsidRPr="00D21E04">
        <w:rPr>
          <w:rFonts w:ascii="Verdana" w:hAnsi="Verdana"/>
        </w:rPr>
        <w:t xml:space="preserve">nur etwas aus über </w:t>
      </w:r>
      <w:r w:rsidR="00D5795B" w:rsidRPr="00D21E04">
        <w:rPr>
          <w:rFonts w:ascii="Verdana" w:hAnsi="Verdana"/>
        </w:rPr>
        <w:t>die Praxis von Polizei und Justiz</w:t>
      </w:r>
      <w:r w:rsidR="00F472EE" w:rsidRPr="00D21E04">
        <w:rPr>
          <w:rFonts w:ascii="Verdana" w:hAnsi="Verdana"/>
        </w:rPr>
        <w:t xml:space="preserve">, nichts hingegen über </w:t>
      </w:r>
      <w:r w:rsidR="008D4E62" w:rsidRPr="00D21E04">
        <w:rPr>
          <w:rFonts w:ascii="Verdana" w:hAnsi="Verdana"/>
        </w:rPr>
        <w:t>andere, relevantere Entwicklungen</w:t>
      </w:r>
      <w:r w:rsidR="00D5795B" w:rsidRPr="00D21E04">
        <w:rPr>
          <w:rFonts w:ascii="Verdana" w:hAnsi="Verdana"/>
        </w:rPr>
        <w:t>. Sie werden denn auch von Befürwortern wie Gegnern eines Verbots zugunsten der eigenen Position gedeutet.</w:t>
      </w:r>
      <w:r w:rsidR="008D4E62" w:rsidRPr="00D21E04">
        <w:rPr>
          <w:rFonts w:ascii="Verdana" w:hAnsi="Verdana"/>
        </w:rPr>
        <w:t xml:space="preserve"> </w:t>
      </w:r>
      <w:r w:rsidR="00D5795B" w:rsidRPr="00D21E04">
        <w:rPr>
          <w:rFonts w:ascii="Verdana" w:hAnsi="Verdana"/>
        </w:rPr>
        <w:t xml:space="preserve">Mir geht es </w:t>
      </w:r>
      <w:r w:rsidR="008D4E62" w:rsidRPr="00D21E04">
        <w:rPr>
          <w:rFonts w:ascii="Verdana" w:hAnsi="Verdana"/>
        </w:rPr>
        <w:t xml:space="preserve">hingegen </w:t>
      </w:r>
      <w:r w:rsidR="00D5795B" w:rsidRPr="00D21E04">
        <w:rPr>
          <w:rFonts w:ascii="Verdana" w:hAnsi="Verdana"/>
        </w:rPr>
        <w:t xml:space="preserve">im Folgenden </w:t>
      </w:r>
      <w:r w:rsidR="008D4E62" w:rsidRPr="00D21E04">
        <w:rPr>
          <w:rFonts w:ascii="Verdana" w:hAnsi="Verdana"/>
        </w:rPr>
        <w:t xml:space="preserve">genau </w:t>
      </w:r>
      <w:r w:rsidR="00D5795B" w:rsidRPr="00D21E04">
        <w:rPr>
          <w:rFonts w:ascii="Verdana" w:hAnsi="Verdana"/>
        </w:rPr>
        <w:t xml:space="preserve">um </w:t>
      </w:r>
      <w:r w:rsidR="00575F12" w:rsidRPr="00D21E04">
        <w:rPr>
          <w:rFonts w:ascii="Verdana" w:hAnsi="Verdana"/>
        </w:rPr>
        <w:t xml:space="preserve">jene </w:t>
      </w:r>
      <w:r w:rsidR="008D4E62" w:rsidRPr="00D21E04">
        <w:rPr>
          <w:rFonts w:ascii="Verdana" w:hAnsi="Verdana"/>
        </w:rPr>
        <w:t xml:space="preserve">anderen </w:t>
      </w:r>
      <w:r w:rsidR="000C5257" w:rsidRPr="00D21E04">
        <w:rPr>
          <w:rFonts w:ascii="Verdana" w:hAnsi="Verdana"/>
        </w:rPr>
        <w:t>Bereich</w:t>
      </w:r>
      <w:r w:rsidR="00575F12" w:rsidRPr="00D21E04">
        <w:rPr>
          <w:rFonts w:ascii="Verdana" w:hAnsi="Verdana"/>
        </w:rPr>
        <w:t xml:space="preserve">e, die mit </w:t>
      </w:r>
      <w:r w:rsidR="000C5257" w:rsidRPr="00D21E04">
        <w:rPr>
          <w:rFonts w:ascii="Verdana" w:hAnsi="Verdana"/>
        </w:rPr>
        <w:t>muslimische</w:t>
      </w:r>
      <w:r w:rsidR="00575F12" w:rsidRPr="00D21E04">
        <w:rPr>
          <w:rFonts w:ascii="Verdana" w:hAnsi="Verdana"/>
        </w:rPr>
        <w:t>m</w:t>
      </w:r>
      <w:r w:rsidR="000C5257" w:rsidRPr="00D21E04">
        <w:rPr>
          <w:rFonts w:ascii="Verdana" w:hAnsi="Verdana"/>
        </w:rPr>
        <w:t xml:space="preserve"> Leben</w:t>
      </w:r>
      <w:r w:rsidR="00575F12" w:rsidRPr="00D21E04">
        <w:rPr>
          <w:rFonts w:ascii="Verdana" w:hAnsi="Verdana"/>
        </w:rPr>
        <w:t xml:space="preserve"> </w:t>
      </w:r>
      <w:r w:rsidR="000C5257" w:rsidRPr="00D21E04">
        <w:rPr>
          <w:rFonts w:ascii="Verdana" w:hAnsi="Verdana"/>
        </w:rPr>
        <w:t>in der Schweiz</w:t>
      </w:r>
      <w:r w:rsidR="00575F12" w:rsidRPr="00D21E04">
        <w:rPr>
          <w:rFonts w:ascii="Verdana" w:hAnsi="Verdana"/>
        </w:rPr>
        <w:t xml:space="preserve"> zu tun haben</w:t>
      </w:r>
      <w:r w:rsidR="000C5257" w:rsidRPr="00D21E04">
        <w:rPr>
          <w:rFonts w:ascii="Verdana" w:hAnsi="Verdana"/>
        </w:rPr>
        <w:t>.</w:t>
      </w:r>
      <w:r w:rsidR="00D5795B" w:rsidRPr="00D21E04">
        <w:rPr>
          <w:rFonts w:ascii="Verdana" w:hAnsi="Verdana"/>
        </w:rPr>
        <w:t xml:space="preserve"> Hier sind die wesentlich tiefgreifenderen Auswirkungen zu erwarten.</w:t>
      </w:r>
    </w:p>
    <w:p w14:paraId="0907D368" w14:textId="13C18E9E" w:rsidR="00A54044" w:rsidRPr="00C31E8F" w:rsidRDefault="008D4E62" w:rsidP="00A77FC1">
      <w:pPr>
        <w:spacing w:before="240" w:after="120"/>
        <w:rPr>
          <w:rFonts w:ascii="Verdana" w:hAnsi="Verdana"/>
          <w:sz w:val="24"/>
        </w:rPr>
      </w:pPr>
      <w:r w:rsidRPr="00C31E8F">
        <w:rPr>
          <w:rFonts w:ascii="Verdana" w:hAnsi="Verdana"/>
          <w:sz w:val="24"/>
        </w:rPr>
        <w:t xml:space="preserve">Erfahrungen aus </w:t>
      </w:r>
      <w:r w:rsidR="000C5257" w:rsidRPr="00C31E8F">
        <w:rPr>
          <w:rFonts w:ascii="Verdana" w:hAnsi="Verdana"/>
          <w:sz w:val="24"/>
        </w:rPr>
        <w:t>der Minarettabstimmung</w:t>
      </w:r>
    </w:p>
    <w:p w14:paraId="22813ECB" w14:textId="77777777" w:rsidR="000E137D" w:rsidRDefault="00575F12" w:rsidP="00575F12">
      <w:pPr>
        <w:rPr>
          <w:rFonts w:ascii="Verdana" w:hAnsi="Verdana"/>
        </w:rPr>
      </w:pPr>
      <w:r w:rsidRPr="00D21E04">
        <w:rPr>
          <w:rFonts w:ascii="Verdana" w:hAnsi="Verdana"/>
        </w:rPr>
        <w:t xml:space="preserve">Schon nach der Minarettabstimmung </w:t>
      </w:r>
      <w:r w:rsidR="00832D97" w:rsidRPr="00D21E04">
        <w:rPr>
          <w:rFonts w:ascii="Verdana" w:hAnsi="Verdana"/>
        </w:rPr>
        <w:t xml:space="preserve">haben </w:t>
      </w:r>
      <w:r w:rsidRPr="00D21E04">
        <w:rPr>
          <w:rFonts w:ascii="Verdana" w:hAnsi="Verdana"/>
        </w:rPr>
        <w:t xml:space="preserve">Forscherinnen und Forscher es </w:t>
      </w:r>
      <w:r w:rsidR="00832D97" w:rsidRPr="00D21E04">
        <w:rPr>
          <w:rFonts w:ascii="Verdana" w:hAnsi="Verdana"/>
        </w:rPr>
        <w:t>im mus</w:t>
      </w:r>
      <w:r w:rsidR="000E137D">
        <w:rPr>
          <w:rFonts w:ascii="Verdana" w:hAnsi="Verdana"/>
        </w:rPr>
        <w:softHyphen/>
      </w:r>
      <w:r w:rsidR="00832D97" w:rsidRPr="00D21E04">
        <w:rPr>
          <w:rFonts w:ascii="Verdana" w:hAnsi="Verdana"/>
        </w:rPr>
        <w:t>limischen Feld dutzendfach erfahren: Ohne danach gefragt worden zu sein, er</w:t>
      </w:r>
      <w:r w:rsidR="000E137D">
        <w:rPr>
          <w:rFonts w:ascii="Verdana" w:hAnsi="Verdana"/>
        </w:rPr>
        <w:softHyphen/>
      </w:r>
      <w:r w:rsidR="00832D97" w:rsidRPr="00D21E04">
        <w:rPr>
          <w:rFonts w:ascii="Verdana" w:hAnsi="Verdana"/>
        </w:rPr>
        <w:t xml:space="preserve">wähnten muslimische Gesprächspartner </w:t>
      </w:r>
      <w:r w:rsidR="00A54044" w:rsidRPr="00D21E04">
        <w:rPr>
          <w:rFonts w:ascii="Verdana" w:hAnsi="Verdana"/>
        </w:rPr>
        <w:t xml:space="preserve">wieder und wieder </w:t>
      </w:r>
      <w:r w:rsidR="00832D97" w:rsidRPr="00D21E04">
        <w:rPr>
          <w:rFonts w:ascii="Verdana" w:hAnsi="Verdana"/>
        </w:rPr>
        <w:t xml:space="preserve">die Minarett-Debatte. Für ältere Jahrgänge standen die Debatte und das Verbot eher für etwas Unverständliches: Was in aller Welt kann man gegen ein Minarett haben, das lediglich anzeigt, dass sich dort eine Moschee befindet? Jüngere Musliminnen und Muslime berichteten, wie die Debatte sie erst dazu gebracht habe, sich mit ihrer Religion zu beschäftigen. Sie wollten wissen, was </w:t>
      </w:r>
      <w:r w:rsidRPr="00D21E04">
        <w:rPr>
          <w:rFonts w:ascii="Verdana" w:hAnsi="Verdana"/>
        </w:rPr>
        <w:t>‹</w:t>
      </w:r>
      <w:r w:rsidR="00832D97" w:rsidRPr="00D21E04">
        <w:rPr>
          <w:rFonts w:ascii="Verdana" w:hAnsi="Verdana"/>
        </w:rPr>
        <w:t xml:space="preserve">der Islam wirklich› sagt, denn aus der Familie oder der Moschee war ihnen </w:t>
      </w:r>
      <w:r w:rsidR="00A54044" w:rsidRPr="00D21E04">
        <w:rPr>
          <w:rFonts w:ascii="Verdana" w:hAnsi="Verdana"/>
        </w:rPr>
        <w:t xml:space="preserve">ein völlig anderer Islam </w:t>
      </w:r>
      <w:r w:rsidR="00832D97" w:rsidRPr="00D21E04">
        <w:rPr>
          <w:rFonts w:ascii="Verdana" w:hAnsi="Verdana"/>
        </w:rPr>
        <w:t>vermittelt worden</w:t>
      </w:r>
      <w:r w:rsidRPr="00D21E04">
        <w:rPr>
          <w:rFonts w:ascii="Verdana" w:hAnsi="Verdana"/>
        </w:rPr>
        <w:t>,</w:t>
      </w:r>
      <w:r w:rsidR="00832D97" w:rsidRPr="00D21E04">
        <w:rPr>
          <w:rFonts w:ascii="Verdana" w:hAnsi="Verdana"/>
        </w:rPr>
        <w:t xml:space="preserve"> als </w:t>
      </w:r>
      <w:r w:rsidR="00A54044" w:rsidRPr="00D21E04">
        <w:rPr>
          <w:rFonts w:ascii="Verdana" w:hAnsi="Verdana"/>
        </w:rPr>
        <w:t xml:space="preserve">ihn die </w:t>
      </w:r>
      <w:r w:rsidR="000E137D">
        <w:rPr>
          <w:rFonts w:ascii="Verdana" w:hAnsi="Verdana"/>
        </w:rPr>
        <w:t xml:space="preserve">lautesten </w:t>
      </w:r>
      <w:r w:rsidR="00A54044" w:rsidRPr="00D21E04">
        <w:rPr>
          <w:rFonts w:ascii="Verdana" w:hAnsi="Verdana"/>
        </w:rPr>
        <w:t xml:space="preserve">Stimmen der </w:t>
      </w:r>
      <w:r w:rsidR="00832D97" w:rsidRPr="00D21E04">
        <w:rPr>
          <w:rFonts w:ascii="Verdana" w:hAnsi="Verdana"/>
        </w:rPr>
        <w:t>Debatte</w:t>
      </w:r>
      <w:r w:rsidR="00A54044" w:rsidRPr="00D21E04">
        <w:rPr>
          <w:rFonts w:ascii="Verdana" w:hAnsi="Verdana"/>
        </w:rPr>
        <w:t xml:space="preserve"> zeichneten</w:t>
      </w:r>
      <w:r w:rsidR="008D4E62" w:rsidRPr="00D21E04">
        <w:rPr>
          <w:rFonts w:ascii="Verdana" w:hAnsi="Verdana"/>
        </w:rPr>
        <w:t xml:space="preserve"> (Baumann et al. 2017)</w:t>
      </w:r>
      <w:r w:rsidR="00832D97" w:rsidRPr="00D21E04">
        <w:rPr>
          <w:rFonts w:ascii="Verdana" w:hAnsi="Verdana"/>
        </w:rPr>
        <w:t>.</w:t>
      </w:r>
      <w:r w:rsidR="00CB7352" w:rsidRPr="00D21E04">
        <w:rPr>
          <w:rFonts w:ascii="Verdana" w:hAnsi="Verdana"/>
        </w:rPr>
        <w:t xml:space="preserve"> Etliche dieser jungen Musliminnen und Muslime stellen heute im Beruf, in einem Moscheevorstand oder einer moschee-unabhängigen muslimischen Orga</w:t>
      </w:r>
      <w:r w:rsidR="000E137D">
        <w:rPr>
          <w:rFonts w:ascii="Verdana" w:hAnsi="Verdana"/>
        </w:rPr>
        <w:softHyphen/>
      </w:r>
      <w:r w:rsidR="00CB7352" w:rsidRPr="00D21E04">
        <w:rPr>
          <w:rFonts w:ascii="Verdana" w:hAnsi="Verdana"/>
        </w:rPr>
        <w:t>nisation ihren Mann und ihre Frau und engagieren sich politisch.</w:t>
      </w:r>
      <w:r w:rsidR="002C3CB2" w:rsidRPr="00D21E04">
        <w:rPr>
          <w:rFonts w:ascii="Verdana" w:hAnsi="Verdana"/>
        </w:rPr>
        <w:t xml:space="preserve"> </w:t>
      </w:r>
      <w:r w:rsidR="00A54044" w:rsidRPr="00D21E04">
        <w:rPr>
          <w:rFonts w:ascii="Verdana" w:hAnsi="Verdana"/>
        </w:rPr>
        <w:t>Dies könnte man somit als positive Folge der Initiative verbuchen</w:t>
      </w:r>
      <w:r w:rsidR="008D4E62" w:rsidRPr="00D21E04">
        <w:rPr>
          <w:rFonts w:ascii="Verdana" w:hAnsi="Verdana"/>
        </w:rPr>
        <w:t>, auch wenn sie vermutlich von den Initianten nicht beabsichtigt war</w:t>
      </w:r>
      <w:r w:rsidR="00A54044" w:rsidRPr="00D21E04">
        <w:rPr>
          <w:rFonts w:ascii="Verdana" w:hAnsi="Verdana"/>
        </w:rPr>
        <w:t>.</w:t>
      </w:r>
    </w:p>
    <w:p w14:paraId="323D2114" w14:textId="4D11E81B" w:rsidR="00157D80" w:rsidRPr="00D21E04" w:rsidRDefault="00575F12" w:rsidP="00A77FC1">
      <w:pPr>
        <w:rPr>
          <w:rFonts w:ascii="Verdana" w:hAnsi="Verdana"/>
        </w:rPr>
      </w:pPr>
      <w:r w:rsidRPr="00D21E04">
        <w:rPr>
          <w:rFonts w:ascii="Verdana" w:hAnsi="Verdana"/>
        </w:rPr>
        <w:t>D</w:t>
      </w:r>
      <w:r w:rsidR="000E137D">
        <w:rPr>
          <w:rFonts w:ascii="Verdana" w:hAnsi="Verdana"/>
        </w:rPr>
        <w:t>enn</w:t>
      </w:r>
      <w:r w:rsidRPr="00D21E04">
        <w:rPr>
          <w:rFonts w:ascii="Verdana" w:hAnsi="Verdana"/>
        </w:rPr>
        <w:t>och</w:t>
      </w:r>
      <w:r w:rsidR="000E137D">
        <w:rPr>
          <w:rFonts w:ascii="Verdana" w:hAnsi="Verdana"/>
        </w:rPr>
        <w:t>:</w:t>
      </w:r>
      <w:r w:rsidRPr="00D21E04">
        <w:rPr>
          <w:rFonts w:ascii="Verdana" w:hAnsi="Verdana"/>
        </w:rPr>
        <w:t xml:space="preserve"> </w:t>
      </w:r>
      <w:r w:rsidR="000E137D">
        <w:rPr>
          <w:rFonts w:ascii="Verdana" w:hAnsi="Verdana"/>
        </w:rPr>
        <w:t>A</w:t>
      </w:r>
      <w:r w:rsidRPr="00D21E04">
        <w:rPr>
          <w:rFonts w:ascii="Verdana" w:hAnsi="Verdana"/>
        </w:rPr>
        <w:t>ls Zeichen des Nicht-will</w:t>
      </w:r>
      <w:r w:rsidR="000E137D">
        <w:rPr>
          <w:rFonts w:ascii="Verdana" w:hAnsi="Verdana"/>
        </w:rPr>
        <w:softHyphen/>
      </w:r>
      <w:r w:rsidRPr="00D21E04">
        <w:rPr>
          <w:rFonts w:ascii="Verdana" w:hAnsi="Verdana"/>
        </w:rPr>
        <w:t>kommen-Seins bleibt das Minarettverbot für viele ein dauerhafter Stachel.</w:t>
      </w:r>
      <w:r w:rsidR="000E137D">
        <w:rPr>
          <w:rFonts w:ascii="Verdana" w:hAnsi="Verdana"/>
        </w:rPr>
        <w:t xml:space="preserve"> </w:t>
      </w:r>
      <w:r w:rsidR="002C3CB2" w:rsidRPr="00D21E04">
        <w:rPr>
          <w:rFonts w:ascii="Verdana" w:hAnsi="Verdana"/>
        </w:rPr>
        <w:t xml:space="preserve">International ist die Schweiz </w:t>
      </w:r>
      <w:r w:rsidR="00003C9E" w:rsidRPr="00D21E04">
        <w:rPr>
          <w:rFonts w:ascii="Verdana" w:hAnsi="Verdana"/>
        </w:rPr>
        <w:t xml:space="preserve">zudem </w:t>
      </w:r>
      <w:r w:rsidR="002C3CB2" w:rsidRPr="00D21E04">
        <w:rPr>
          <w:rFonts w:ascii="Verdana" w:hAnsi="Verdana"/>
        </w:rPr>
        <w:t xml:space="preserve">das einzige </w:t>
      </w:r>
      <w:r w:rsidR="00E25C56" w:rsidRPr="00D21E04">
        <w:rPr>
          <w:rFonts w:ascii="Verdana" w:hAnsi="Verdana"/>
        </w:rPr>
        <w:lastRenderedPageBreak/>
        <w:t xml:space="preserve">westliche </w:t>
      </w:r>
      <w:r w:rsidR="002C3CB2" w:rsidRPr="00D21E04">
        <w:rPr>
          <w:rFonts w:ascii="Verdana" w:hAnsi="Verdana"/>
        </w:rPr>
        <w:t xml:space="preserve">Land geblieben, das </w:t>
      </w:r>
      <w:r w:rsidR="00E25C56" w:rsidRPr="00D21E04">
        <w:rPr>
          <w:rFonts w:ascii="Verdana" w:hAnsi="Verdana"/>
        </w:rPr>
        <w:t xml:space="preserve">den Bau von </w:t>
      </w:r>
      <w:r w:rsidR="002C3CB2" w:rsidRPr="00D21E04">
        <w:rPr>
          <w:rFonts w:ascii="Verdana" w:hAnsi="Verdana"/>
        </w:rPr>
        <w:t>Minarette</w:t>
      </w:r>
      <w:r w:rsidR="00E25C56" w:rsidRPr="00D21E04">
        <w:rPr>
          <w:rFonts w:ascii="Verdana" w:hAnsi="Verdana"/>
        </w:rPr>
        <w:t>n</w:t>
      </w:r>
      <w:r w:rsidR="002C3CB2" w:rsidRPr="00D21E04">
        <w:rPr>
          <w:rFonts w:ascii="Verdana" w:hAnsi="Verdana"/>
        </w:rPr>
        <w:t xml:space="preserve"> </w:t>
      </w:r>
      <w:r w:rsidR="00E25C56" w:rsidRPr="00D21E04">
        <w:rPr>
          <w:rFonts w:ascii="Verdana" w:hAnsi="Verdana"/>
        </w:rPr>
        <w:t>verbietet.</w:t>
      </w:r>
      <w:r w:rsidR="00A54044" w:rsidRPr="00D21E04">
        <w:rPr>
          <w:rFonts w:ascii="Verdana" w:hAnsi="Verdana"/>
        </w:rPr>
        <w:t xml:space="preserve"> Zwar wurde das Kampagnenplakat im Ausland von islamfeindlichen Bewegungen oft aufgegriffen und abgewandelt, doch ein weiteres nationales Verbot gab es nirgends. Die Massnahme scheint somit politisch keine überragende Überzeugungskraft zu besitzen.</w:t>
      </w:r>
    </w:p>
    <w:p w14:paraId="7950FEEA" w14:textId="23CF1AF8" w:rsidR="00157D80" w:rsidRPr="00C31E8F" w:rsidRDefault="002E226C" w:rsidP="00A77FC1">
      <w:pPr>
        <w:spacing w:before="240" w:after="120"/>
        <w:rPr>
          <w:rFonts w:ascii="Verdana" w:hAnsi="Verdana"/>
          <w:sz w:val="24"/>
        </w:rPr>
      </w:pPr>
      <w:r w:rsidRPr="00C31E8F">
        <w:rPr>
          <w:rFonts w:ascii="Verdana" w:hAnsi="Verdana"/>
          <w:sz w:val="24"/>
        </w:rPr>
        <w:t>Nicht willkommen</w:t>
      </w:r>
    </w:p>
    <w:p w14:paraId="72FDAF04" w14:textId="3FBF8064" w:rsidR="00E25C56" w:rsidRPr="00D21E04" w:rsidRDefault="001A2864">
      <w:pPr>
        <w:rPr>
          <w:rFonts w:ascii="Verdana" w:hAnsi="Verdana"/>
        </w:rPr>
      </w:pPr>
      <w:r w:rsidRPr="00D21E04">
        <w:rPr>
          <w:rFonts w:ascii="Verdana" w:hAnsi="Verdana"/>
        </w:rPr>
        <w:t>Die Volksinitiative für ein Verhüllungsverbot teilt viele Merkmale mit der Minarett</w:t>
      </w:r>
      <w:r w:rsidR="00177D3E">
        <w:rPr>
          <w:rFonts w:ascii="Verdana" w:hAnsi="Verdana"/>
        </w:rPr>
        <w:softHyphen/>
      </w:r>
      <w:r w:rsidRPr="00D21E04">
        <w:rPr>
          <w:rFonts w:ascii="Verdana" w:hAnsi="Verdana"/>
        </w:rPr>
        <w:t>verbots</w:t>
      </w:r>
      <w:r w:rsidR="00581967" w:rsidRPr="00D21E04">
        <w:rPr>
          <w:rFonts w:ascii="Verdana" w:hAnsi="Verdana"/>
        </w:rPr>
        <w:softHyphen/>
      </w:r>
      <w:r w:rsidRPr="00D21E04">
        <w:rPr>
          <w:rFonts w:ascii="Verdana" w:hAnsi="Verdana"/>
        </w:rPr>
        <w:t xml:space="preserve">initiative: das </w:t>
      </w:r>
      <w:proofErr w:type="spellStart"/>
      <w:r w:rsidRPr="00D21E04">
        <w:rPr>
          <w:rFonts w:ascii="Verdana" w:hAnsi="Verdana"/>
        </w:rPr>
        <w:t>Egerkinger</w:t>
      </w:r>
      <w:proofErr w:type="spellEnd"/>
      <w:r w:rsidRPr="00D21E04">
        <w:rPr>
          <w:rFonts w:ascii="Verdana" w:hAnsi="Verdana"/>
        </w:rPr>
        <w:t xml:space="preserve"> Komitee als Absender, die muslimische Gemein</w:t>
      </w:r>
      <w:r w:rsidR="00177D3E">
        <w:rPr>
          <w:rFonts w:ascii="Verdana" w:hAnsi="Verdana"/>
        </w:rPr>
        <w:softHyphen/>
      </w:r>
      <w:r w:rsidRPr="00D21E04">
        <w:rPr>
          <w:rFonts w:ascii="Verdana" w:hAnsi="Verdana"/>
        </w:rPr>
        <w:t xml:space="preserve">schaft als </w:t>
      </w:r>
      <w:r w:rsidR="00003C9E" w:rsidRPr="00D21E04">
        <w:rPr>
          <w:rFonts w:ascii="Verdana" w:hAnsi="Verdana"/>
        </w:rPr>
        <w:t xml:space="preserve">impliziter </w:t>
      </w:r>
      <w:r w:rsidRPr="00D21E04">
        <w:rPr>
          <w:rFonts w:ascii="Verdana" w:hAnsi="Verdana"/>
        </w:rPr>
        <w:t>Adressat, die Beschwörung eines ‹radikalen Islams›, den es zu bannen gelte. Sie dürfte daher zumindest diesen Effekt erneut bewirken: die Politisierung der heutigen jungen Generation von Musliminnen und Muslimen</w:t>
      </w:r>
      <w:r w:rsidR="00003C9E" w:rsidRPr="00D21E04">
        <w:rPr>
          <w:rFonts w:ascii="Verdana" w:hAnsi="Verdana"/>
        </w:rPr>
        <w:t>. B</w:t>
      </w:r>
      <w:r w:rsidRPr="00D21E04">
        <w:rPr>
          <w:rFonts w:ascii="Verdana" w:hAnsi="Verdana"/>
        </w:rPr>
        <w:t>ei de</w:t>
      </w:r>
      <w:r w:rsidR="00003C9E" w:rsidRPr="00D21E04">
        <w:rPr>
          <w:rFonts w:ascii="Verdana" w:hAnsi="Verdana"/>
        </w:rPr>
        <w:t xml:space="preserve">n inzwischen </w:t>
      </w:r>
      <w:r w:rsidRPr="00D21E04">
        <w:rPr>
          <w:rFonts w:ascii="Verdana" w:hAnsi="Verdana"/>
        </w:rPr>
        <w:t xml:space="preserve">älteren </w:t>
      </w:r>
      <w:r w:rsidR="00003C9E" w:rsidRPr="00D21E04">
        <w:rPr>
          <w:rFonts w:ascii="Verdana" w:hAnsi="Verdana"/>
        </w:rPr>
        <w:t xml:space="preserve">Jahrgängen bekräftigt sie </w:t>
      </w:r>
      <w:r w:rsidRPr="00D21E04">
        <w:rPr>
          <w:rFonts w:ascii="Verdana" w:hAnsi="Verdana"/>
        </w:rPr>
        <w:t xml:space="preserve">das </w:t>
      </w:r>
      <w:r w:rsidR="00003C9E" w:rsidRPr="00D21E04">
        <w:rPr>
          <w:rFonts w:ascii="Verdana" w:hAnsi="Verdana"/>
        </w:rPr>
        <w:t>bereits vorhandene</w:t>
      </w:r>
      <w:r w:rsidRPr="00D21E04">
        <w:rPr>
          <w:rFonts w:ascii="Verdana" w:hAnsi="Verdana"/>
        </w:rPr>
        <w:t xml:space="preserve"> Gefühl</w:t>
      </w:r>
      <w:r w:rsidR="00003C9E" w:rsidRPr="00D21E04">
        <w:rPr>
          <w:rFonts w:ascii="Verdana" w:hAnsi="Verdana"/>
        </w:rPr>
        <w:t>,</w:t>
      </w:r>
      <w:r w:rsidRPr="00D21E04">
        <w:rPr>
          <w:rFonts w:ascii="Verdana" w:hAnsi="Verdana"/>
        </w:rPr>
        <w:t xml:space="preserve"> nicht willkommen zu sein.</w:t>
      </w:r>
    </w:p>
    <w:p w14:paraId="13936A83" w14:textId="0F3838A6" w:rsidR="000E137D" w:rsidRDefault="00177D3E" w:rsidP="000E137D">
      <w:pPr>
        <w:rPr>
          <w:rFonts w:ascii="Verdana" w:hAnsi="Verdana"/>
        </w:rPr>
      </w:pPr>
      <w:r>
        <w:rPr>
          <w:rFonts w:ascii="Verdana" w:hAnsi="Verdana"/>
        </w:rPr>
        <w:t xml:space="preserve">Man mag </w:t>
      </w:r>
      <w:r w:rsidR="007071D2" w:rsidRPr="00D21E04">
        <w:rPr>
          <w:rFonts w:ascii="Verdana" w:hAnsi="Verdana"/>
        </w:rPr>
        <w:t>einwenden: Die Initiative will doch lediglich gegen den ‹radikalen› Islam ein Zeichen setzen; da</w:t>
      </w:r>
      <w:r w:rsidR="00003C9E" w:rsidRPr="00D21E04">
        <w:rPr>
          <w:rFonts w:ascii="Verdana" w:hAnsi="Verdana"/>
        </w:rPr>
        <w:t>her</w:t>
      </w:r>
      <w:r w:rsidR="007071D2" w:rsidRPr="00D21E04">
        <w:rPr>
          <w:rFonts w:ascii="Verdana" w:hAnsi="Verdana"/>
        </w:rPr>
        <w:t xml:space="preserve"> </w:t>
      </w:r>
      <w:r w:rsidR="008C62A3" w:rsidRPr="00D21E04">
        <w:rPr>
          <w:rFonts w:ascii="Verdana" w:hAnsi="Verdana"/>
        </w:rPr>
        <w:t xml:space="preserve">brauchen </w:t>
      </w:r>
      <w:r w:rsidR="007071D2" w:rsidRPr="00D21E04">
        <w:rPr>
          <w:rFonts w:ascii="Verdana" w:hAnsi="Verdana"/>
        </w:rPr>
        <w:t>sich doch ‹normale› Musliminnen und Muslime gar nicht betroffen</w:t>
      </w:r>
      <w:r w:rsidR="00F07304" w:rsidRPr="00D21E04">
        <w:rPr>
          <w:rFonts w:ascii="Verdana" w:hAnsi="Verdana"/>
        </w:rPr>
        <w:t xml:space="preserve"> zu</w:t>
      </w:r>
      <w:r w:rsidR="007071D2" w:rsidRPr="00D21E04">
        <w:rPr>
          <w:rFonts w:ascii="Verdana" w:hAnsi="Verdana"/>
        </w:rPr>
        <w:t xml:space="preserve"> fühlen.</w:t>
      </w:r>
      <w:r w:rsidR="000E137D">
        <w:rPr>
          <w:rFonts w:ascii="Verdana" w:hAnsi="Verdana"/>
        </w:rPr>
        <w:t xml:space="preserve"> </w:t>
      </w:r>
      <w:r w:rsidR="008C62A3" w:rsidRPr="00D21E04">
        <w:rPr>
          <w:rFonts w:ascii="Verdana" w:hAnsi="Verdana"/>
        </w:rPr>
        <w:t xml:space="preserve">Wenn sich </w:t>
      </w:r>
      <w:r w:rsidR="00CA56AC" w:rsidRPr="00D21E04">
        <w:rPr>
          <w:rFonts w:ascii="Verdana" w:hAnsi="Verdana"/>
        </w:rPr>
        <w:t xml:space="preserve">muslimische </w:t>
      </w:r>
      <w:r w:rsidR="008C62A3" w:rsidRPr="00D21E04">
        <w:rPr>
          <w:rFonts w:ascii="Verdana" w:hAnsi="Verdana"/>
        </w:rPr>
        <w:t xml:space="preserve">‹Normalos› </w:t>
      </w:r>
      <w:r w:rsidR="00F07304" w:rsidRPr="00D21E04">
        <w:rPr>
          <w:rFonts w:ascii="Verdana" w:hAnsi="Verdana"/>
        </w:rPr>
        <w:t xml:space="preserve">dennoch </w:t>
      </w:r>
      <w:r w:rsidR="008C62A3" w:rsidRPr="00D21E04">
        <w:rPr>
          <w:rFonts w:ascii="Verdana" w:hAnsi="Verdana"/>
        </w:rPr>
        <w:t xml:space="preserve">betroffen fühlen, so hat dies Gründe: Sie verdächtigen die Initiative unehrlicher </w:t>
      </w:r>
      <w:r>
        <w:rPr>
          <w:rFonts w:ascii="Verdana" w:hAnsi="Verdana"/>
        </w:rPr>
        <w:t>Absichten</w:t>
      </w:r>
      <w:r w:rsidR="008C62A3" w:rsidRPr="00D21E04">
        <w:rPr>
          <w:rFonts w:ascii="Verdana" w:hAnsi="Verdana"/>
        </w:rPr>
        <w:t xml:space="preserve">, </w:t>
      </w:r>
      <w:r w:rsidR="00F07304" w:rsidRPr="00D21E04">
        <w:rPr>
          <w:rFonts w:ascii="Verdana" w:hAnsi="Verdana"/>
        </w:rPr>
        <w:t>weil in der Schweiz kein wirkliches Problem mit einem ‹radikalen Islam› existiert</w:t>
      </w:r>
      <w:r w:rsidR="00003C9E" w:rsidRPr="00D21E04">
        <w:rPr>
          <w:rFonts w:ascii="Verdana" w:hAnsi="Verdana"/>
        </w:rPr>
        <w:t xml:space="preserve"> und weil, falls es denn ernsthaft ein solches Problem gäbe, ein Verhüllungsverbot ebenso wenig dagegen hülfe wie ein Minarettverbot</w:t>
      </w:r>
      <w:r w:rsidR="00F07304" w:rsidRPr="00D21E04">
        <w:rPr>
          <w:rFonts w:ascii="Verdana" w:hAnsi="Verdana"/>
        </w:rPr>
        <w:t>.</w:t>
      </w:r>
    </w:p>
    <w:p w14:paraId="34FE7D5E" w14:textId="4980B96C" w:rsidR="007071D2" w:rsidRPr="00D21E04" w:rsidRDefault="00003C9E" w:rsidP="00003C9E">
      <w:pPr>
        <w:rPr>
          <w:rFonts w:ascii="Verdana" w:hAnsi="Verdana"/>
        </w:rPr>
      </w:pPr>
      <w:r w:rsidRPr="00D21E04">
        <w:rPr>
          <w:rFonts w:ascii="Verdana" w:hAnsi="Verdana"/>
        </w:rPr>
        <w:t xml:space="preserve">Für die behauptete </w:t>
      </w:r>
      <w:r w:rsidR="000E137D">
        <w:rPr>
          <w:rFonts w:ascii="Verdana" w:hAnsi="Verdana"/>
        </w:rPr>
        <w:t>‹</w:t>
      </w:r>
      <w:r w:rsidRPr="00D21E04">
        <w:rPr>
          <w:rFonts w:ascii="Verdana" w:hAnsi="Verdana"/>
        </w:rPr>
        <w:t>Islamisierung</w:t>
      </w:r>
      <w:r w:rsidR="000E137D">
        <w:rPr>
          <w:rFonts w:ascii="Verdana" w:hAnsi="Verdana"/>
        </w:rPr>
        <w:t>›</w:t>
      </w:r>
      <w:r w:rsidRPr="00D21E04">
        <w:rPr>
          <w:rFonts w:ascii="Verdana" w:hAnsi="Verdana"/>
        </w:rPr>
        <w:t xml:space="preserve"> haben d</w:t>
      </w:r>
      <w:r w:rsidR="00581967" w:rsidRPr="00D21E04">
        <w:rPr>
          <w:rFonts w:ascii="Verdana" w:hAnsi="Verdana"/>
        </w:rPr>
        <w:t>ie Initi</w:t>
      </w:r>
      <w:r w:rsidR="000E137D">
        <w:rPr>
          <w:rFonts w:ascii="Verdana" w:hAnsi="Verdana"/>
        </w:rPr>
        <w:softHyphen/>
      </w:r>
      <w:r w:rsidR="00581967" w:rsidRPr="00D21E04">
        <w:rPr>
          <w:rFonts w:ascii="Verdana" w:hAnsi="Verdana"/>
        </w:rPr>
        <w:t xml:space="preserve">anten bisher </w:t>
      </w:r>
      <w:r w:rsidR="000E137D">
        <w:rPr>
          <w:rFonts w:ascii="Verdana" w:hAnsi="Verdana"/>
        </w:rPr>
        <w:t>weder eine kohä</w:t>
      </w:r>
      <w:r w:rsidR="000E137D">
        <w:rPr>
          <w:rFonts w:ascii="Verdana" w:hAnsi="Verdana"/>
        </w:rPr>
        <w:softHyphen/>
        <w:t xml:space="preserve">rente Definition noch </w:t>
      </w:r>
      <w:r w:rsidR="00581967" w:rsidRPr="00D21E04">
        <w:rPr>
          <w:rFonts w:ascii="Verdana" w:hAnsi="Verdana"/>
        </w:rPr>
        <w:t xml:space="preserve">überprüfbare Belege vorgelegt. Nicht von ungefähr. Gäbe es sie, so hätte das Minarettverbot seinen damals deklarierten Zweck verfehlt. </w:t>
      </w:r>
      <w:r w:rsidRPr="00D21E04">
        <w:rPr>
          <w:rFonts w:ascii="Verdana" w:hAnsi="Verdana"/>
        </w:rPr>
        <w:t xml:space="preserve">Dann </w:t>
      </w:r>
      <w:r w:rsidR="00CA56AC" w:rsidRPr="00D21E04">
        <w:rPr>
          <w:rFonts w:ascii="Verdana" w:hAnsi="Verdana"/>
        </w:rPr>
        <w:t xml:space="preserve">wiederum wäre nicht einzusehen, warum die zweite Massnahme derselben Machart denselben Zweck dennoch erreichen sollte. </w:t>
      </w:r>
      <w:r w:rsidR="00581967" w:rsidRPr="00D21E04">
        <w:rPr>
          <w:rFonts w:ascii="Verdana" w:hAnsi="Verdana"/>
        </w:rPr>
        <w:t xml:space="preserve">Gibt aber es keine </w:t>
      </w:r>
      <w:r w:rsidR="00CA56AC" w:rsidRPr="00D21E04">
        <w:rPr>
          <w:rFonts w:ascii="Verdana" w:hAnsi="Verdana"/>
        </w:rPr>
        <w:t xml:space="preserve">Belege </w:t>
      </w:r>
      <w:r w:rsidR="00177D3E">
        <w:rPr>
          <w:rFonts w:ascii="Verdana" w:hAnsi="Verdana"/>
        </w:rPr>
        <w:t>für e</w:t>
      </w:r>
      <w:r w:rsidR="00CA56AC" w:rsidRPr="00D21E04">
        <w:rPr>
          <w:rFonts w:ascii="Verdana" w:hAnsi="Verdana"/>
        </w:rPr>
        <w:t xml:space="preserve">ine </w:t>
      </w:r>
      <w:r w:rsidR="00581967" w:rsidRPr="00D21E04">
        <w:rPr>
          <w:rFonts w:ascii="Verdana" w:hAnsi="Verdana"/>
        </w:rPr>
        <w:t>‹Islamisierung›, so ist auch ein Verhüllungs</w:t>
      </w:r>
      <w:r w:rsidR="00763323">
        <w:rPr>
          <w:rFonts w:ascii="Verdana" w:hAnsi="Verdana"/>
        </w:rPr>
        <w:softHyphen/>
      </w:r>
      <w:r w:rsidR="00581967" w:rsidRPr="00D21E04">
        <w:rPr>
          <w:rFonts w:ascii="Verdana" w:hAnsi="Verdana"/>
        </w:rPr>
        <w:t>verbot überflüssig.</w:t>
      </w:r>
    </w:p>
    <w:p w14:paraId="67157917" w14:textId="738AE07C" w:rsidR="00E11EE6" w:rsidRPr="00D21E04" w:rsidRDefault="00CA56AC" w:rsidP="00284583">
      <w:pPr>
        <w:rPr>
          <w:rFonts w:ascii="Verdana" w:hAnsi="Verdana"/>
        </w:rPr>
      </w:pPr>
      <w:r w:rsidRPr="00D21E04">
        <w:rPr>
          <w:rFonts w:ascii="Verdana" w:hAnsi="Verdana"/>
        </w:rPr>
        <w:t>Weil also die vorgeschlagene Massnahme den behaupteten</w:t>
      </w:r>
      <w:r w:rsidR="00763323">
        <w:rPr>
          <w:rFonts w:ascii="Verdana" w:hAnsi="Verdana"/>
        </w:rPr>
        <w:t xml:space="preserve"> vagen</w:t>
      </w:r>
      <w:r w:rsidRPr="00D21E04">
        <w:rPr>
          <w:rFonts w:ascii="Verdana" w:hAnsi="Verdana"/>
        </w:rPr>
        <w:t xml:space="preserve"> Zweck </w:t>
      </w:r>
      <w:r w:rsidR="00763323">
        <w:rPr>
          <w:rFonts w:ascii="Verdana" w:hAnsi="Verdana"/>
        </w:rPr>
        <w:t>unmög</w:t>
      </w:r>
      <w:r w:rsidR="00763323">
        <w:rPr>
          <w:rFonts w:ascii="Verdana" w:hAnsi="Verdana"/>
        </w:rPr>
        <w:softHyphen/>
        <w:t xml:space="preserve">lich </w:t>
      </w:r>
      <w:r w:rsidRPr="00D21E04">
        <w:rPr>
          <w:rFonts w:ascii="Verdana" w:hAnsi="Verdana"/>
        </w:rPr>
        <w:t xml:space="preserve">erreichen </w:t>
      </w:r>
      <w:r w:rsidRPr="00D21E04">
        <w:rPr>
          <w:rFonts w:ascii="Verdana" w:hAnsi="Verdana"/>
          <w:i/>
        </w:rPr>
        <w:t>kann</w:t>
      </w:r>
      <w:r w:rsidRPr="00D21E04">
        <w:rPr>
          <w:rFonts w:ascii="Verdana" w:hAnsi="Verdana"/>
        </w:rPr>
        <w:t xml:space="preserve">, empfinden viele Musliminnen und Muslime sie als ungerecht, als gegen den Islam gerichtet, auch wenn die Initianten das Gegenteil beteuern. </w:t>
      </w:r>
      <w:r w:rsidR="00E11EE6" w:rsidRPr="00D21E04">
        <w:rPr>
          <w:rFonts w:ascii="Verdana" w:hAnsi="Verdana"/>
        </w:rPr>
        <w:t xml:space="preserve">Zugleich </w:t>
      </w:r>
      <w:r w:rsidR="00284583" w:rsidRPr="00D21E04">
        <w:rPr>
          <w:rFonts w:ascii="Verdana" w:hAnsi="Verdana"/>
        </w:rPr>
        <w:t>befürchten viele, als Nächstes w</w:t>
      </w:r>
      <w:r w:rsidR="00763323">
        <w:rPr>
          <w:rFonts w:ascii="Verdana" w:hAnsi="Verdana"/>
        </w:rPr>
        <w:t>e</w:t>
      </w:r>
      <w:r w:rsidR="00284583" w:rsidRPr="00D21E04">
        <w:rPr>
          <w:rFonts w:ascii="Verdana" w:hAnsi="Verdana"/>
        </w:rPr>
        <w:t xml:space="preserve">rde das </w:t>
      </w:r>
      <w:proofErr w:type="spellStart"/>
      <w:r w:rsidR="00284583" w:rsidRPr="00D21E04">
        <w:rPr>
          <w:rFonts w:ascii="Verdana" w:hAnsi="Verdana"/>
        </w:rPr>
        <w:t>Egerkinger</w:t>
      </w:r>
      <w:proofErr w:type="spellEnd"/>
      <w:r w:rsidR="00284583" w:rsidRPr="00D21E04">
        <w:rPr>
          <w:rFonts w:ascii="Verdana" w:hAnsi="Verdana"/>
        </w:rPr>
        <w:t xml:space="preserve"> Komitee ein Verbot des Kopftuchs (</w:t>
      </w:r>
      <w:proofErr w:type="spellStart"/>
      <w:r w:rsidR="00284583" w:rsidRPr="00D21E04">
        <w:rPr>
          <w:rFonts w:ascii="Verdana" w:hAnsi="Verdana"/>
        </w:rPr>
        <w:t>Hijab</w:t>
      </w:r>
      <w:proofErr w:type="spellEnd"/>
      <w:r w:rsidR="00284583" w:rsidRPr="00D21E04">
        <w:rPr>
          <w:rFonts w:ascii="Verdana" w:hAnsi="Verdana"/>
        </w:rPr>
        <w:t>) verlangen.</w:t>
      </w:r>
    </w:p>
    <w:p w14:paraId="426EE683" w14:textId="0F24871C" w:rsidR="00201478" w:rsidRPr="00D21E04" w:rsidRDefault="00CA56AC" w:rsidP="00C07F8E">
      <w:pPr>
        <w:rPr>
          <w:rFonts w:ascii="Verdana" w:hAnsi="Verdana"/>
        </w:rPr>
      </w:pPr>
      <w:r w:rsidRPr="00D21E04">
        <w:rPr>
          <w:rFonts w:ascii="Verdana" w:hAnsi="Verdana"/>
        </w:rPr>
        <w:t>Es sind im Übrigen nicht primär die regelmässig Praktizierenden, für die diese Wahr</w:t>
      </w:r>
      <w:r w:rsidR="00316007">
        <w:rPr>
          <w:rFonts w:ascii="Verdana" w:hAnsi="Verdana"/>
        </w:rPr>
        <w:softHyphen/>
      </w:r>
      <w:r w:rsidRPr="00D21E04">
        <w:rPr>
          <w:rFonts w:ascii="Verdana" w:hAnsi="Verdana"/>
        </w:rPr>
        <w:t>nehmung das grösste Problem darstellt</w:t>
      </w:r>
      <w:r w:rsidR="00C07F8E" w:rsidRPr="00D21E04">
        <w:rPr>
          <w:rFonts w:ascii="Verdana" w:hAnsi="Verdana"/>
        </w:rPr>
        <w:t xml:space="preserve">. </w:t>
      </w:r>
      <w:r w:rsidR="00763323">
        <w:rPr>
          <w:rFonts w:ascii="Verdana" w:hAnsi="Verdana"/>
        </w:rPr>
        <w:t>Auch s</w:t>
      </w:r>
      <w:r w:rsidR="00C07F8E" w:rsidRPr="00D21E04">
        <w:rPr>
          <w:rFonts w:ascii="Verdana" w:hAnsi="Verdana"/>
        </w:rPr>
        <w:t xml:space="preserve">ie </w:t>
      </w:r>
      <w:r w:rsidR="00763323">
        <w:rPr>
          <w:rFonts w:ascii="Verdana" w:hAnsi="Verdana"/>
        </w:rPr>
        <w:t xml:space="preserve">bekommen </w:t>
      </w:r>
      <w:r w:rsidR="00C07F8E" w:rsidRPr="00D21E04">
        <w:rPr>
          <w:rFonts w:ascii="Verdana" w:hAnsi="Verdana"/>
        </w:rPr>
        <w:t xml:space="preserve">zwar das Gefühl vermittelt, dass </w:t>
      </w:r>
      <w:r w:rsidR="00763323">
        <w:rPr>
          <w:rFonts w:ascii="Verdana" w:hAnsi="Verdana"/>
        </w:rPr>
        <w:t xml:space="preserve">man </w:t>
      </w:r>
      <w:r w:rsidR="00C07F8E" w:rsidRPr="00D21E04">
        <w:rPr>
          <w:rFonts w:ascii="Verdana" w:hAnsi="Verdana"/>
        </w:rPr>
        <w:t xml:space="preserve">sie als Arbeitskräfte duldet und </w:t>
      </w:r>
      <w:r w:rsidR="00763323">
        <w:rPr>
          <w:rFonts w:ascii="Verdana" w:hAnsi="Verdana"/>
        </w:rPr>
        <w:t xml:space="preserve">gerne </w:t>
      </w:r>
      <w:r w:rsidR="00316007">
        <w:rPr>
          <w:rFonts w:ascii="Verdana" w:hAnsi="Verdana"/>
        </w:rPr>
        <w:t>Steuern zahlen lässt</w:t>
      </w:r>
      <w:r w:rsidR="00C07F8E" w:rsidRPr="00D21E04">
        <w:rPr>
          <w:rFonts w:ascii="Verdana" w:hAnsi="Verdana"/>
        </w:rPr>
        <w:t xml:space="preserve">, aber als Menschen mit </w:t>
      </w:r>
      <w:r w:rsidR="00316007">
        <w:rPr>
          <w:rFonts w:ascii="Verdana" w:hAnsi="Verdana"/>
        </w:rPr>
        <w:t xml:space="preserve">einer </w:t>
      </w:r>
      <w:r w:rsidR="00C07F8E" w:rsidRPr="00D21E04">
        <w:rPr>
          <w:rFonts w:ascii="Verdana" w:hAnsi="Verdana"/>
        </w:rPr>
        <w:t xml:space="preserve">Religion ablehnt. </w:t>
      </w:r>
      <w:r w:rsidR="00763323">
        <w:rPr>
          <w:rFonts w:ascii="Verdana" w:hAnsi="Verdana"/>
        </w:rPr>
        <w:t>S</w:t>
      </w:r>
      <w:r w:rsidR="00201478" w:rsidRPr="00D21E04">
        <w:rPr>
          <w:rFonts w:ascii="Verdana" w:hAnsi="Verdana"/>
        </w:rPr>
        <w:t xml:space="preserve">ie </w:t>
      </w:r>
      <w:r w:rsidR="00647481" w:rsidRPr="00D21E04">
        <w:rPr>
          <w:rFonts w:ascii="Verdana" w:hAnsi="Verdana"/>
        </w:rPr>
        <w:t xml:space="preserve">finden </w:t>
      </w:r>
      <w:r w:rsidR="00763323">
        <w:rPr>
          <w:rFonts w:ascii="Verdana" w:hAnsi="Verdana"/>
        </w:rPr>
        <w:t xml:space="preserve">jedoch </w:t>
      </w:r>
      <w:r w:rsidR="00647481" w:rsidRPr="00D21E04">
        <w:rPr>
          <w:rFonts w:ascii="Verdana" w:hAnsi="Verdana"/>
        </w:rPr>
        <w:t>in der Gemein</w:t>
      </w:r>
      <w:r w:rsidR="00316007">
        <w:rPr>
          <w:rFonts w:ascii="Verdana" w:hAnsi="Verdana"/>
        </w:rPr>
        <w:softHyphen/>
      </w:r>
      <w:r w:rsidR="00647481" w:rsidRPr="00D21E04">
        <w:rPr>
          <w:rFonts w:ascii="Verdana" w:hAnsi="Verdana"/>
        </w:rPr>
        <w:t xml:space="preserve">schaft und in der religiösen Tradition </w:t>
      </w:r>
      <w:r w:rsidR="00201478" w:rsidRPr="00D21E04">
        <w:rPr>
          <w:rFonts w:ascii="Verdana" w:hAnsi="Verdana"/>
        </w:rPr>
        <w:t xml:space="preserve">immerhin </w:t>
      </w:r>
      <w:r w:rsidR="00284583" w:rsidRPr="00D21E04">
        <w:rPr>
          <w:rFonts w:ascii="Verdana" w:hAnsi="Verdana"/>
        </w:rPr>
        <w:t xml:space="preserve">eine gewisse </w:t>
      </w:r>
      <w:r w:rsidR="00647481" w:rsidRPr="00D21E04">
        <w:rPr>
          <w:rFonts w:ascii="Verdana" w:hAnsi="Verdana"/>
        </w:rPr>
        <w:t xml:space="preserve">Hilfe, um mit </w:t>
      </w:r>
      <w:r w:rsidR="00284583" w:rsidRPr="00D21E04">
        <w:rPr>
          <w:rFonts w:ascii="Verdana" w:hAnsi="Verdana"/>
        </w:rPr>
        <w:t xml:space="preserve">solchen </w:t>
      </w:r>
      <w:r w:rsidR="00763323">
        <w:rPr>
          <w:rFonts w:ascii="Verdana" w:hAnsi="Verdana"/>
        </w:rPr>
        <w:t xml:space="preserve">Gefühlen </w:t>
      </w:r>
      <w:r w:rsidR="00647481" w:rsidRPr="00D21E04">
        <w:rPr>
          <w:rFonts w:ascii="Verdana" w:hAnsi="Verdana"/>
        </w:rPr>
        <w:t xml:space="preserve">umzugehen. </w:t>
      </w:r>
    </w:p>
    <w:p w14:paraId="0BB1CF7B" w14:textId="7516A9FF" w:rsidR="00292F1F" w:rsidRDefault="00201478" w:rsidP="00A77FC1">
      <w:pPr>
        <w:rPr>
          <w:rFonts w:ascii="Verdana" w:hAnsi="Verdana"/>
        </w:rPr>
      </w:pPr>
      <w:r w:rsidRPr="00D21E04">
        <w:rPr>
          <w:rFonts w:ascii="Verdana" w:hAnsi="Verdana"/>
        </w:rPr>
        <w:t xml:space="preserve">Mit </w:t>
      </w:r>
      <w:r w:rsidR="00763323">
        <w:rPr>
          <w:rFonts w:ascii="Verdana" w:hAnsi="Verdana"/>
        </w:rPr>
        <w:t xml:space="preserve">ebendiesen Gefühlen </w:t>
      </w:r>
      <w:proofErr w:type="gramStart"/>
      <w:r w:rsidR="00284583" w:rsidRPr="00D21E04">
        <w:rPr>
          <w:rFonts w:ascii="Verdana" w:hAnsi="Verdana"/>
        </w:rPr>
        <w:t>alleine</w:t>
      </w:r>
      <w:proofErr w:type="gramEnd"/>
      <w:r w:rsidR="00284583" w:rsidRPr="00D21E04">
        <w:rPr>
          <w:rFonts w:ascii="Verdana" w:hAnsi="Verdana"/>
        </w:rPr>
        <w:t xml:space="preserve"> gelassen ist hingegen </w:t>
      </w:r>
      <w:r w:rsidR="00647481" w:rsidRPr="00D21E04">
        <w:rPr>
          <w:rFonts w:ascii="Verdana" w:hAnsi="Verdana"/>
        </w:rPr>
        <w:t>die grosse Zahl jener Mus</w:t>
      </w:r>
      <w:r w:rsidR="00306D4D">
        <w:rPr>
          <w:rFonts w:ascii="Verdana" w:hAnsi="Verdana"/>
        </w:rPr>
        <w:softHyphen/>
      </w:r>
      <w:r w:rsidR="00647481" w:rsidRPr="00D21E04">
        <w:rPr>
          <w:rFonts w:ascii="Verdana" w:hAnsi="Verdana"/>
        </w:rPr>
        <w:t xml:space="preserve">liminnen und Muslime, die ihre Religionszugehörigkeit </w:t>
      </w:r>
      <w:r w:rsidR="00763323">
        <w:rPr>
          <w:rFonts w:ascii="Verdana" w:hAnsi="Verdana"/>
        </w:rPr>
        <w:t xml:space="preserve">zwar </w:t>
      </w:r>
      <w:r w:rsidR="00647481" w:rsidRPr="00D21E04">
        <w:rPr>
          <w:rFonts w:ascii="Verdana" w:hAnsi="Verdana"/>
        </w:rPr>
        <w:t>bejahen, aber nur ge</w:t>
      </w:r>
      <w:r w:rsidR="00306D4D">
        <w:rPr>
          <w:rFonts w:ascii="Verdana" w:hAnsi="Verdana"/>
        </w:rPr>
        <w:softHyphen/>
      </w:r>
      <w:r w:rsidR="00647481" w:rsidRPr="00D21E04">
        <w:rPr>
          <w:rFonts w:ascii="Verdana" w:hAnsi="Verdana"/>
        </w:rPr>
        <w:t>le</w:t>
      </w:r>
      <w:r w:rsidR="00306D4D">
        <w:rPr>
          <w:rFonts w:ascii="Verdana" w:hAnsi="Verdana"/>
        </w:rPr>
        <w:softHyphen/>
      </w:r>
      <w:r w:rsidR="00647481" w:rsidRPr="00D21E04">
        <w:rPr>
          <w:rFonts w:ascii="Verdana" w:hAnsi="Verdana"/>
        </w:rPr>
        <w:t>gentlich praktizieren</w:t>
      </w:r>
      <w:r w:rsidR="00763323">
        <w:rPr>
          <w:rFonts w:ascii="Verdana" w:hAnsi="Verdana"/>
        </w:rPr>
        <w:t xml:space="preserve">. Sie sind </w:t>
      </w:r>
      <w:r w:rsidR="00306D4D">
        <w:rPr>
          <w:rFonts w:ascii="Verdana" w:hAnsi="Verdana"/>
        </w:rPr>
        <w:t xml:space="preserve">bei weitem </w:t>
      </w:r>
      <w:r w:rsidR="00763323">
        <w:rPr>
          <w:rFonts w:ascii="Verdana" w:hAnsi="Verdana"/>
        </w:rPr>
        <w:t>zahlreicher als die regelmässig Prakti</w:t>
      </w:r>
      <w:r w:rsidR="00306D4D">
        <w:rPr>
          <w:rFonts w:ascii="Verdana" w:hAnsi="Verdana"/>
        </w:rPr>
        <w:softHyphen/>
      </w:r>
      <w:r w:rsidR="00763323">
        <w:rPr>
          <w:rFonts w:ascii="Verdana" w:hAnsi="Verdana"/>
        </w:rPr>
        <w:t xml:space="preserve">zierenden und damit das Pendant zur </w:t>
      </w:r>
      <w:r w:rsidR="00647481" w:rsidRPr="00D21E04">
        <w:rPr>
          <w:rFonts w:ascii="Verdana" w:hAnsi="Verdana"/>
        </w:rPr>
        <w:t>grosse</w:t>
      </w:r>
      <w:r w:rsidR="00763323">
        <w:rPr>
          <w:rFonts w:ascii="Verdana" w:hAnsi="Verdana"/>
        </w:rPr>
        <w:t>n</w:t>
      </w:r>
      <w:r w:rsidR="00647481" w:rsidRPr="00D21E04">
        <w:rPr>
          <w:rFonts w:ascii="Verdana" w:hAnsi="Verdana"/>
        </w:rPr>
        <w:t xml:space="preserve"> Zahl der ‹Kulturchristen›</w:t>
      </w:r>
      <w:r w:rsidR="00763323">
        <w:rPr>
          <w:rFonts w:ascii="Verdana" w:hAnsi="Verdana"/>
        </w:rPr>
        <w:t>, die</w:t>
      </w:r>
      <w:r w:rsidR="00647481" w:rsidRPr="00D21E04">
        <w:rPr>
          <w:rFonts w:ascii="Verdana" w:hAnsi="Verdana"/>
        </w:rPr>
        <w:t xml:space="preserve"> höchst selten einen Gottesdienst besuch</w:t>
      </w:r>
      <w:r w:rsidR="00763323">
        <w:rPr>
          <w:rFonts w:ascii="Verdana" w:hAnsi="Verdana"/>
        </w:rPr>
        <w:t>en</w:t>
      </w:r>
      <w:r w:rsidR="00647481" w:rsidRPr="00D21E04">
        <w:rPr>
          <w:rFonts w:ascii="Verdana" w:hAnsi="Verdana"/>
        </w:rPr>
        <w:t xml:space="preserve">, aber an Ortsbildern mit Kirchturm </w:t>
      </w:r>
      <w:r w:rsidR="00E11EE6" w:rsidRPr="00D21E04">
        <w:rPr>
          <w:rFonts w:ascii="Verdana" w:hAnsi="Verdana"/>
        </w:rPr>
        <w:t>häng</w:t>
      </w:r>
      <w:r w:rsidR="00306D4D">
        <w:rPr>
          <w:rFonts w:ascii="Verdana" w:hAnsi="Verdana"/>
        </w:rPr>
        <w:t>en</w:t>
      </w:r>
      <w:r w:rsidR="00E11EE6" w:rsidRPr="00D21E04">
        <w:rPr>
          <w:rFonts w:ascii="Verdana" w:hAnsi="Verdana"/>
        </w:rPr>
        <w:t xml:space="preserve"> </w:t>
      </w:r>
      <w:r w:rsidR="00647481" w:rsidRPr="00D21E04">
        <w:rPr>
          <w:rFonts w:ascii="Verdana" w:hAnsi="Verdana"/>
        </w:rPr>
        <w:t>und kirchliche Feiertage</w:t>
      </w:r>
      <w:r w:rsidR="00E11EE6" w:rsidRPr="00D21E04">
        <w:rPr>
          <w:rFonts w:ascii="Verdana" w:hAnsi="Verdana"/>
        </w:rPr>
        <w:t xml:space="preserve"> </w:t>
      </w:r>
      <w:r w:rsidR="00763323">
        <w:rPr>
          <w:rFonts w:ascii="Verdana" w:hAnsi="Verdana"/>
        </w:rPr>
        <w:t xml:space="preserve">wesentlich seltener für den Kirchgang als </w:t>
      </w:r>
      <w:r w:rsidR="00E11EE6" w:rsidRPr="00D21E04">
        <w:rPr>
          <w:rFonts w:ascii="Verdana" w:hAnsi="Verdana"/>
        </w:rPr>
        <w:t xml:space="preserve">für </w:t>
      </w:r>
      <w:proofErr w:type="spellStart"/>
      <w:r w:rsidR="00E11EE6" w:rsidRPr="00D21E04">
        <w:rPr>
          <w:rFonts w:ascii="Verdana" w:hAnsi="Verdana"/>
        </w:rPr>
        <w:t xml:space="preserve">alles </w:t>
      </w:r>
      <w:r w:rsidR="00FF6631">
        <w:rPr>
          <w:rFonts w:ascii="Verdana" w:hAnsi="Verdana"/>
        </w:rPr>
        <w:t>m</w:t>
      </w:r>
      <w:r w:rsidR="00FF6631" w:rsidRPr="00D21E04">
        <w:rPr>
          <w:rFonts w:ascii="Verdana" w:hAnsi="Verdana"/>
        </w:rPr>
        <w:t>ögliche</w:t>
      </w:r>
      <w:proofErr w:type="spellEnd"/>
      <w:r w:rsidR="00763323">
        <w:rPr>
          <w:rFonts w:ascii="Verdana" w:hAnsi="Verdana"/>
        </w:rPr>
        <w:t xml:space="preserve"> Andere </w:t>
      </w:r>
      <w:r w:rsidR="00E11EE6" w:rsidRPr="00D21E04">
        <w:rPr>
          <w:rFonts w:ascii="Verdana" w:hAnsi="Verdana"/>
        </w:rPr>
        <w:t>nutz</w:t>
      </w:r>
      <w:r w:rsidR="00306D4D">
        <w:rPr>
          <w:rFonts w:ascii="Verdana" w:hAnsi="Verdana"/>
        </w:rPr>
        <w:t>en</w:t>
      </w:r>
      <w:r w:rsidR="00647481" w:rsidRPr="00D21E04">
        <w:rPr>
          <w:rFonts w:ascii="Verdana" w:hAnsi="Verdana"/>
        </w:rPr>
        <w:t>.</w:t>
      </w:r>
      <w:r w:rsidR="00284583" w:rsidRPr="00D21E04">
        <w:rPr>
          <w:rFonts w:ascii="Verdana" w:hAnsi="Verdana"/>
        </w:rPr>
        <w:t xml:space="preserve"> </w:t>
      </w:r>
      <w:r w:rsidRPr="00D21E04">
        <w:rPr>
          <w:rFonts w:ascii="Verdana" w:hAnsi="Verdana"/>
        </w:rPr>
        <w:t>Die</w:t>
      </w:r>
      <w:r w:rsidR="00292F1F">
        <w:rPr>
          <w:rFonts w:ascii="Verdana" w:hAnsi="Verdana"/>
        </w:rPr>
        <w:t>se</w:t>
      </w:r>
      <w:r w:rsidRPr="00D21E04">
        <w:rPr>
          <w:rFonts w:ascii="Verdana" w:hAnsi="Verdana"/>
        </w:rPr>
        <w:t xml:space="preserve"> ‹Kulturmuslime› </w:t>
      </w:r>
      <w:r w:rsidR="00284583" w:rsidRPr="00D21E04">
        <w:rPr>
          <w:rFonts w:ascii="Verdana" w:hAnsi="Verdana"/>
        </w:rPr>
        <w:t xml:space="preserve">stehen vor drei Optionen: </w:t>
      </w:r>
      <w:r w:rsidR="00292F1F">
        <w:rPr>
          <w:rFonts w:ascii="Verdana" w:hAnsi="Verdana"/>
        </w:rPr>
        <w:t xml:space="preserve">A) </w:t>
      </w:r>
      <w:r w:rsidR="00AD7834" w:rsidRPr="00D21E04">
        <w:rPr>
          <w:rFonts w:ascii="Verdana" w:hAnsi="Verdana"/>
        </w:rPr>
        <w:t xml:space="preserve">Sie können </w:t>
      </w:r>
      <w:r w:rsidR="00AD7834" w:rsidRPr="00D21E04">
        <w:rPr>
          <w:rFonts w:ascii="Verdana" w:hAnsi="Verdana"/>
        </w:rPr>
        <w:lastRenderedPageBreak/>
        <w:t>sich von ihrer Religion in</w:t>
      </w:r>
      <w:r w:rsidRPr="00D21E04">
        <w:rPr>
          <w:rFonts w:ascii="Verdana" w:hAnsi="Verdana"/>
        </w:rPr>
        <w:t>n</w:t>
      </w:r>
      <w:r w:rsidR="00AD7834" w:rsidRPr="00D21E04">
        <w:rPr>
          <w:rFonts w:ascii="Verdana" w:hAnsi="Verdana"/>
        </w:rPr>
        <w:t>erlich und äusserlich distanzieren und damit eine Dimen</w:t>
      </w:r>
      <w:r w:rsidR="001F0707">
        <w:rPr>
          <w:rFonts w:ascii="Verdana" w:hAnsi="Verdana"/>
        </w:rPr>
        <w:softHyphen/>
      </w:r>
      <w:r w:rsidR="00AD7834" w:rsidRPr="00D21E04">
        <w:rPr>
          <w:rFonts w:ascii="Verdana" w:hAnsi="Verdana"/>
        </w:rPr>
        <w:t xml:space="preserve">sion ihrer bisherigen Identität aufgeben. </w:t>
      </w:r>
      <w:r w:rsidR="00292F1F">
        <w:rPr>
          <w:rFonts w:ascii="Verdana" w:hAnsi="Verdana"/>
        </w:rPr>
        <w:t xml:space="preserve">B) </w:t>
      </w:r>
      <w:r w:rsidR="00AD7834" w:rsidRPr="00D21E04">
        <w:rPr>
          <w:rFonts w:ascii="Verdana" w:hAnsi="Verdana"/>
        </w:rPr>
        <w:t>Sie können sich entschiedener ihrer Reli</w:t>
      </w:r>
      <w:r w:rsidR="00292F1F">
        <w:rPr>
          <w:rFonts w:ascii="Verdana" w:hAnsi="Verdana"/>
        </w:rPr>
        <w:softHyphen/>
      </w:r>
      <w:r w:rsidR="00AD7834" w:rsidRPr="00D21E04">
        <w:rPr>
          <w:rFonts w:ascii="Verdana" w:hAnsi="Verdana"/>
        </w:rPr>
        <w:t xml:space="preserve">gion und Gemeinschaft zuwenden. </w:t>
      </w:r>
      <w:r w:rsidR="00292F1F">
        <w:rPr>
          <w:rFonts w:ascii="Verdana" w:hAnsi="Verdana"/>
        </w:rPr>
        <w:t>C) S</w:t>
      </w:r>
      <w:r w:rsidR="00AD7834" w:rsidRPr="00D21E04">
        <w:rPr>
          <w:rFonts w:ascii="Verdana" w:hAnsi="Verdana"/>
        </w:rPr>
        <w:t>ie können, das Dilemma als unent</w:t>
      </w:r>
      <w:r w:rsidR="001F0707">
        <w:rPr>
          <w:rFonts w:ascii="Verdana" w:hAnsi="Verdana"/>
        </w:rPr>
        <w:softHyphen/>
      </w:r>
      <w:r w:rsidR="00AD7834" w:rsidRPr="00D21E04">
        <w:rPr>
          <w:rFonts w:ascii="Verdana" w:hAnsi="Verdana"/>
        </w:rPr>
        <w:t>schieden weiter mit sich herumtragen.</w:t>
      </w:r>
      <w:r w:rsidR="001F0707">
        <w:rPr>
          <w:rFonts w:ascii="Verdana" w:hAnsi="Verdana"/>
        </w:rPr>
        <w:t xml:space="preserve"> </w:t>
      </w:r>
    </w:p>
    <w:p w14:paraId="7B0AA9FC" w14:textId="3CA2295A" w:rsidR="00292F1F" w:rsidRPr="00203073" w:rsidRDefault="00292F1F" w:rsidP="00A77FC1">
      <w:pPr>
        <w:spacing w:before="240" w:after="120"/>
        <w:rPr>
          <w:rFonts w:ascii="Verdana" w:hAnsi="Verdana"/>
          <w:sz w:val="24"/>
        </w:rPr>
      </w:pPr>
      <w:r w:rsidRPr="00203073">
        <w:rPr>
          <w:rFonts w:ascii="Verdana" w:hAnsi="Verdana"/>
          <w:sz w:val="24"/>
        </w:rPr>
        <w:t>Bestehende Profile werden verstärkt</w:t>
      </w:r>
    </w:p>
    <w:p w14:paraId="0585DEB3" w14:textId="2B5FC71C" w:rsidR="00BB484E" w:rsidRPr="00D21E04" w:rsidRDefault="00BB484E">
      <w:pPr>
        <w:rPr>
          <w:rFonts w:ascii="Verdana" w:hAnsi="Verdana"/>
        </w:rPr>
      </w:pPr>
      <w:r w:rsidRPr="00D21E04">
        <w:rPr>
          <w:rFonts w:ascii="Verdana" w:hAnsi="Verdana"/>
        </w:rPr>
        <w:t>Was ich hier aufgrund eigener Beobachtungen im muslimischen Feld der Schweiz als erwartete Entwicklung skizziere, hat quantitative Forschung im westeuro</w:t>
      </w:r>
      <w:r w:rsidR="00663148">
        <w:rPr>
          <w:rFonts w:ascii="Verdana" w:hAnsi="Verdana"/>
        </w:rPr>
        <w:softHyphen/>
      </w:r>
      <w:r w:rsidRPr="00D21E04">
        <w:rPr>
          <w:rFonts w:ascii="Verdana" w:hAnsi="Verdana"/>
        </w:rPr>
        <w:t>pä</w:t>
      </w:r>
      <w:r w:rsidR="00663148">
        <w:rPr>
          <w:rFonts w:ascii="Verdana" w:hAnsi="Verdana"/>
        </w:rPr>
        <w:softHyphen/>
      </w:r>
      <w:r w:rsidRPr="00D21E04">
        <w:rPr>
          <w:rFonts w:ascii="Verdana" w:hAnsi="Verdana"/>
        </w:rPr>
        <w:t>i</w:t>
      </w:r>
      <w:r w:rsidR="00E87E83">
        <w:rPr>
          <w:rFonts w:ascii="Verdana" w:hAnsi="Verdana"/>
        </w:rPr>
        <w:softHyphen/>
      </w:r>
      <w:r w:rsidRPr="00D21E04">
        <w:rPr>
          <w:rFonts w:ascii="Verdana" w:hAnsi="Verdana"/>
        </w:rPr>
        <w:t xml:space="preserve">schen Ausland bereits feststellen können. So zeigten </w:t>
      </w:r>
      <w:proofErr w:type="spellStart"/>
      <w:r w:rsidRPr="00D21E04">
        <w:rPr>
          <w:rFonts w:ascii="Verdana" w:hAnsi="Verdana"/>
        </w:rPr>
        <w:t>Abdelgadir</w:t>
      </w:r>
      <w:proofErr w:type="spellEnd"/>
      <w:r w:rsidRPr="00D21E04">
        <w:rPr>
          <w:rFonts w:ascii="Verdana" w:hAnsi="Verdana"/>
        </w:rPr>
        <w:t xml:space="preserve"> und </w:t>
      </w:r>
      <w:proofErr w:type="spellStart"/>
      <w:r w:rsidRPr="00D21E04">
        <w:rPr>
          <w:rFonts w:ascii="Verdana" w:hAnsi="Verdana"/>
        </w:rPr>
        <w:t>Fouka</w:t>
      </w:r>
      <w:proofErr w:type="spellEnd"/>
      <w:r w:rsidRPr="00D21E04">
        <w:rPr>
          <w:rFonts w:ascii="Verdana" w:hAnsi="Verdana"/>
        </w:rPr>
        <w:t xml:space="preserve"> (2020), dass das Kopftuchverbot von 2004 an französischen Schulen sowohl die Bildungsleistung als auch die wirtschaftliche Integration von Schülerinnen ein</w:t>
      </w:r>
      <w:r w:rsidR="001F0707">
        <w:rPr>
          <w:rFonts w:ascii="Verdana" w:hAnsi="Verdana"/>
        </w:rPr>
        <w:softHyphen/>
      </w:r>
      <w:r w:rsidRPr="00D21E04">
        <w:rPr>
          <w:rFonts w:ascii="Verdana" w:hAnsi="Verdana"/>
        </w:rPr>
        <w:t xml:space="preserve">deutig minderte. </w:t>
      </w:r>
      <w:r w:rsidR="00C07F8E" w:rsidRPr="00D21E04">
        <w:rPr>
          <w:rFonts w:ascii="Verdana" w:hAnsi="Verdana"/>
        </w:rPr>
        <w:t>In einem breiteren Rahmen zeigt die Forschung schon länger klar, dass sich diskrimi</w:t>
      </w:r>
      <w:r w:rsidR="001C0C37">
        <w:rPr>
          <w:rFonts w:ascii="Verdana" w:hAnsi="Verdana"/>
        </w:rPr>
        <w:t>nie</w:t>
      </w:r>
      <w:r w:rsidR="00C07F8E" w:rsidRPr="00D21E04">
        <w:rPr>
          <w:rFonts w:ascii="Verdana" w:hAnsi="Verdana"/>
        </w:rPr>
        <w:t>rende Massnahmen dauerhaft nachteilig auf das psycho</w:t>
      </w:r>
      <w:r w:rsidR="001F0707">
        <w:rPr>
          <w:rFonts w:ascii="Verdana" w:hAnsi="Verdana"/>
        </w:rPr>
        <w:softHyphen/>
      </w:r>
      <w:r w:rsidR="00C07F8E" w:rsidRPr="00D21E04">
        <w:rPr>
          <w:rFonts w:ascii="Verdana" w:hAnsi="Verdana"/>
        </w:rPr>
        <w:t>so</w:t>
      </w:r>
      <w:r w:rsidR="00F20500">
        <w:rPr>
          <w:rFonts w:ascii="Verdana" w:hAnsi="Verdana"/>
        </w:rPr>
        <w:t>z</w:t>
      </w:r>
      <w:r w:rsidR="00C07F8E" w:rsidRPr="00D21E04">
        <w:rPr>
          <w:rFonts w:ascii="Verdana" w:hAnsi="Verdana"/>
        </w:rPr>
        <w:t xml:space="preserve">iale Befinden der </w:t>
      </w:r>
      <w:r w:rsidR="00F20500">
        <w:rPr>
          <w:rFonts w:ascii="Verdana" w:hAnsi="Verdana"/>
        </w:rPr>
        <w:t xml:space="preserve">Opfer von Diskriminierung </w:t>
      </w:r>
      <w:r w:rsidR="00C07F8E" w:rsidRPr="00D21E04">
        <w:rPr>
          <w:rFonts w:ascii="Verdana" w:hAnsi="Verdana"/>
        </w:rPr>
        <w:t>auswirken. Zugleich werden die Identi</w:t>
      </w:r>
      <w:r w:rsidR="001F0707">
        <w:rPr>
          <w:rFonts w:ascii="Verdana" w:hAnsi="Verdana"/>
        </w:rPr>
        <w:softHyphen/>
      </w:r>
      <w:r w:rsidR="00C07F8E" w:rsidRPr="00D21E04">
        <w:rPr>
          <w:rFonts w:ascii="Verdana" w:hAnsi="Verdana"/>
        </w:rPr>
        <w:t xml:space="preserve">täten profilierter. Überspitzt gesagt: Wer schon religiös war, wird eher noch religiöser; wer sehr </w:t>
      </w:r>
      <w:r w:rsidR="00F20500">
        <w:rPr>
          <w:rFonts w:ascii="Verdana" w:hAnsi="Verdana"/>
        </w:rPr>
        <w:t>säkular lebte</w:t>
      </w:r>
      <w:r w:rsidR="00C07F8E" w:rsidRPr="00D21E04">
        <w:rPr>
          <w:rFonts w:ascii="Verdana" w:hAnsi="Verdana"/>
        </w:rPr>
        <w:t>, wird den letzten Bezug zur Religion eher ganz aufgeben, als ihn weiter zu pflegen</w:t>
      </w:r>
      <w:r w:rsidR="00F20500">
        <w:rPr>
          <w:rFonts w:ascii="Verdana" w:hAnsi="Verdana"/>
        </w:rPr>
        <w:t xml:space="preserve">, und das breite Feld dazwischen </w:t>
      </w:r>
      <w:r w:rsidR="002B311B">
        <w:rPr>
          <w:rFonts w:ascii="Verdana" w:hAnsi="Verdana"/>
        </w:rPr>
        <w:t xml:space="preserve">sieht sich </w:t>
      </w:r>
      <w:r w:rsidR="00F20500">
        <w:rPr>
          <w:rFonts w:ascii="Verdana" w:hAnsi="Verdana"/>
        </w:rPr>
        <w:t>zu unnötigen Entscheidungen genötigt</w:t>
      </w:r>
      <w:r w:rsidR="00E87E83">
        <w:rPr>
          <w:rFonts w:ascii="Verdana" w:hAnsi="Verdana"/>
        </w:rPr>
        <w:t xml:space="preserve"> (vgl. </w:t>
      </w:r>
      <w:proofErr w:type="spellStart"/>
      <w:r w:rsidR="00E87E83">
        <w:rPr>
          <w:rFonts w:ascii="Verdana" w:hAnsi="Verdana"/>
        </w:rPr>
        <w:t>Liedhegener</w:t>
      </w:r>
      <w:proofErr w:type="spellEnd"/>
      <w:r w:rsidR="00E87E83">
        <w:rPr>
          <w:rFonts w:ascii="Verdana" w:hAnsi="Verdana"/>
        </w:rPr>
        <w:t xml:space="preserve"> et al. 2019)</w:t>
      </w:r>
      <w:r w:rsidR="00F20500">
        <w:rPr>
          <w:rFonts w:ascii="Verdana" w:hAnsi="Verdana"/>
        </w:rPr>
        <w:t>.</w:t>
      </w:r>
    </w:p>
    <w:p w14:paraId="6F905166" w14:textId="17FC4294" w:rsidR="005F5C7F" w:rsidRPr="00D21E04" w:rsidRDefault="005F5C7F" w:rsidP="005F5C7F">
      <w:pPr>
        <w:rPr>
          <w:rFonts w:ascii="Verdana" w:hAnsi="Verdana"/>
        </w:rPr>
      </w:pPr>
      <w:r w:rsidRPr="00D21E04">
        <w:rPr>
          <w:rFonts w:ascii="Verdana" w:hAnsi="Verdana"/>
        </w:rPr>
        <w:t>Gerade junge Musliminnen und Muslime sind in dieser Situation noch verletzlicher als ältere. In einer Lebensphase, zu der ganz normal das Entwickeln der eigenen Identität, auch in Bezug auf Religion, gehört, werden sie durch die Burka-Debatte auf besonders ruppige Weise mit einem Zerrbild ihrer eigenen Religion konfron</w:t>
      </w:r>
      <w:r w:rsidR="008B0E84">
        <w:rPr>
          <w:rFonts w:ascii="Verdana" w:hAnsi="Verdana"/>
        </w:rPr>
        <w:softHyphen/>
      </w:r>
      <w:r w:rsidRPr="00D21E04">
        <w:rPr>
          <w:rFonts w:ascii="Verdana" w:hAnsi="Verdana"/>
        </w:rPr>
        <w:t>tiert. Sie müssen sich in Schule und Beruf Hänseleien und Fragen anhören</w:t>
      </w:r>
      <w:r w:rsidR="002B311B">
        <w:rPr>
          <w:rFonts w:ascii="Verdana" w:hAnsi="Verdana"/>
        </w:rPr>
        <w:t xml:space="preserve"> und sehen sich in die Situation versetzt</w:t>
      </w:r>
      <w:r w:rsidRPr="00D21E04">
        <w:rPr>
          <w:rFonts w:ascii="Verdana" w:hAnsi="Verdana"/>
        </w:rPr>
        <w:t xml:space="preserve">, </w:t>
      </w:r>
      <w:r w:rsidR="002B311B">
        <w:rPr>
          <w:rFonts w:ascii="Verdana" w:hAnsi="Verdana"/>
        </w:rPr>
        <w:t xml:space="preserve">Stellung zu beziehen zu Dingen, für </w:t>
      </w:r>
      <w:r w:rsidRPr="00D21E04">
        <w:rPr>
          <w:rFonts w:ascii="Verdana" w:hAnsi="Verdana"/>
        </w:rPr>
        <w:t xml:space="preserve">die sie rein </w:t>
      </w:r>
      <w:r w:rsidR="008B0E84">
        <w:rPr>
          <w:rFonts w:ascii="Verdana" w:hAnsi="Verdana"/>
        </w:rPr>
        <w:t xml:space="preserve">nicht verantwortlich sind </w:t>
      </w:r>
      <w:r w:rsidR="0067676C">
        <w:rPr>
          <w:rFonts w:ascii="Verdana" w:hAnsi="Verdana"/>
        </w:rPr>
        <w:t xml:space="preserve">und über die sie nichts wissen, so dass </w:t>
      </w:r>
      <w:r w:rsidRPr="00D21E04">
        <w:rPr>
          <w:rFonts w:ascii="Verdana" w:hAnsi="Verdana"/>
        </w:rPr>
        <w:t>ihnen Antworten fehlen.</w:t>
      </w:r>
    </w:p>
    <w:p w14:paraId="7367E257" w14:textId="74E7428F" w:rsidR="00F05E67" w:rsidRPr="00D21E04" w:rsidRDefault="00201478" w:rsidP="00A77FC1">
      <w:pPr>
        <w:rPr>
          <w:rFonts w:ascii="Verdana" w:hAnsi="Verdana"/>
        </w:rPr>
      </w:pPr>
      <w:r w:rsidRPr="00D21E04">
        <w:rPr>
          <w:rFonts w:ascii="Verdana" w:hAnsi="Verdana"/>
        </w:rPr>
        <w:t>Man könnte diese Auswirkungen achselzuckend hinnehmen</w:t>
      </w:r>
      <w:r w:rsidR="00AE2583">
        <w:rPr>
          <w:rFonts w:ascii="Verdana" w:hAnsi="Verdana"/>
        </w:rPr>
        <w:t xml:space="preserve"> und zur Tagesordnung übergehen</w:t>
      </w:r>
      <w:r w:rsidRPr="00D21E04">
        <w:rPr>
          <w:rFonts w:ascii="Verdana" w:hAnsi="Verdana"/>
        </w:rPr>
        <w:t xml:space="preserve">. </w:t>
      </w:r>
      <w:r w:rsidR="00364690">
        <w:rPr>
          <w:rFonts w:ascii="Verdana" w:hAnsi="Verdana"/>
        </w:rPr>
        <w:t xml:space="preserve">Diese Haltung </w:t>
      </w:r>
      <w:r w:rsidR="00AE2583">
        <w:rPr>
          <w:rFonts w:ascii="Verdana" w:hAnsi="Verdana"/>
        </w:rPr>
        <w:t xml:space="preserve">könnte eines Tages </w:t>
      </w:r>
      <w:r w:rsidR="00364690">
        <w:rPr>
          <w:rFonts w:ascii="Verdana" w:hAnsi="Verdana"/>
        </w:rPr>
        <w:t xml:space="preserve">mit einem </w:t>
      </w:r>
      <w:r w:rsidR="00AE2583">
        <w:rPr>
          <w:rFonts w:ascii="Verdana" w:hAnsi="Verdana"/>
        </w:rPr>
        <w:t>böse</w:t>
      </w:r>
      <w:r w:rsidR="00364690">
        <w:rPr>
          <w:rFonts w:ascii="Verdana" w:hAnsi="Verdana"/>
        </w:rPr>
        <w:t>n</w:t>
      </w:r>
      <w:r w:rsidR="00AE2583">
        <w:rPr>
          <w:rFonts w:ascii="Verdana" w:hAnsi="Verdana"/>
        </w:rPr>
        <w:t xml:space="preserve"> Erwachen </w:t>
      </w:r>
      <w:r w:rsidR="00364690">
        <w:rPr>
          <w:rFonts w:ascii="Verdana" w:hAnsi="Verdana"/>
        </w:rPr>
        <w:t>enden</w:t>
      </w:r>
      <w:r w:rsidR="00AE2583">
        <w:rPr>
          <w:rFonts w:ascii="Verdana" w:hAnsi="Verdana"/>
        </w:rPr>
        <w:t>. Denn m</w:t>
      </w:r>
      <w:r w:rsidRPr="00D21E04">
        <w:rPr>
          <w:rFonts w:ascii="Verdana" w:hAnsi="Verdana"/>
        </w:rPr>
        <w:t xml:space="preserve">einer Ansicht </w:t>
      </w:r>
      <w:r w:rsidR="00AE2583">
        <w:rPr>
          <w:rFonts w:ascii="Verdana" w:hAnsi="Verdana"/>
        </w:rPr>
        <w:t xml:space="preserve">nach </w:t>
      </w:r>
      <w:r w:rsidR="00F05E67" w:rsidRPr="00D21E04">
        <w:rPr>
          <w:rFonts w:ascii="Verdana" w:hAnsi="Verdana"/>
        </w:rPr>
        <w:t xml:space="preserve">fördern </w:t>
      </w:r>
      <w:r w:rsidR="00AE2583">
        <w:rPr>
          <w:rFonts w:ascii="Verdana" w:hAnsi="Verdana"/>
        </w:rPr>
        <w:t>d</w:t>
      </w:r>
      <w:r w:rsidRPr="00D21E04">
        <w:rPr>
          <w:rFonts w:ascii="Verdana" w:hAnsi="Verdana"/>
        </w:rPr>
        <w:t>ie</w:t>
      </w:r>
      <w:r w:rsidR="00AE2583">
        <w:rPr>
          <w:rFonts w:ascii="Verdana" w:hAnsi="Verdana"/>
        </w:rPr>
        <w:t xml:space="preserve"> geschilderten Auswirkungen</w:t>
      </w:r>
      <w:r w:rsidRPr="00D21E04">
        <w:rPr>
          <w:rFonts w:ascii="Verdana" w:hAnsi="Verdana"/>
        </w:rPr>
        <w:t xml:space="preserve"> </w:t>
      </w:r>
      <w:r w:rsidR="00F05E67" w:rsidRPr="00D21E04">
        <w:rPr>
          <w:rFonts w:ascii="Verdana" w:hAnsi="Verdana"/>
        </w:rPr>
        <w:t xml:space="preserve">zwei unerwünschte Entwicklungen: </w:t>
      </w:r>
      <w:r w:rsidR="00AE2583">
        <w:rPr>
          <w:rFonts w:ascii="Verdana" w:hAnsi="Verdana"/>
        </w:rPr>
        <w:t xml:space="preserve">Sie verleiten zum </w:t>
      </w:r>
      <w:r w:rsidR="00F05E67" w:rsidRPr="00D21E04">
        <w:rPr>
          <w:rFonts w:ascii="Verdana" w:hAnsi="Verdana"/>
        </w:rPr>
        <w:t xml:space="preserve">Rückzug </w:t>
      </w:r>
      <w:r w:rsidR="00AE2583">
        <w:rPr>
          <w:rFonts w:ascii="Verdana" w:hAnsi="Verdana"/>
        </w:rPr>
        <w:t xml:space="preserve">aus der Gesellschaft </w:t>
      </w:r>
      <w:r w:rsidR="00F05E67" w:rsidRPr="00D21E04">
        <w:rPr>
          <w:rFonts w:ascii="Verdana" w:hAnsi="Verdana"/>
        </w:rPr>
        <w:t xml:space="preserve">und </w:t>
      </w:r>
      <w:r w:rsidR="00AE2583">
        <w:rPr>
          <w:rFonts w:ascii="Verdana" w:hAnsi="Verdana"/>
        </w:rPr>
        <w:t xml:space="preserve">liefern Nährboden </w:t>
      </w:r>
      <w:r w:rsidR="00F05E67" w:rsidRPr="00D21E04">
        <w:rPr>
          <w:rFonts w:ascii="Verdana" w:hAnsi="Verdana"/>
        </w:rPr>
        <w:t>für Gewaltextremismus.</w:t>
      </w:r>
    </w:p>
    <w:p w14:paraId="3DC6297F" w14:textId="561E210F" w:rsidR="00F05E67" w:rsidRPr="00203073" w:rsidRDefault="00F05E67" w:rsidP="00A77FC1">
      <w:pPr>
        <w:spacing w:before="240" w:after="120"/>
        <w:rPr>
          <w:rFonts w:ascii="Verdana" w:hAnsi="Verdana"/>
          <w:sz w:val="24"/>
        </w:rPr>
      </w:pPr>
      <w:r w:rsidRPr="00203073">
        <w:rPr>
          <w:rFonts w:ascii="Verdana" w:hAnsi="Verdana"/>
          <w:sz w:val="24"/>
        </w:rPr>
        <w:t>Abschied von der Gesellschaft</w:t>
      </w:r>
    </w:p>
    <w:p w14:paraId="7747840F" w14:textId="14CBD133" w:rsidR="00647481" w:rsidRPr="00D21E04" w:rsidRDefault="00F05E67" w:rsidP="00F05E67">
      <w:pPr>
        <w:rPr>
          <w:rFonts w:ascii="Verdana" w:hAnsi="Verdana"/>
        </w:rPr>
      </w:pPr>
      <w:r w:rsidRPr="00D21E04">
        <w:rPr>
          <w:rFonts w:ascii="Verdana" w:hAnsi="Verdana"/>
        </w:rPr>
        <w:t xml:space="preserve">In der Schweiz herrscht, verglichen mit anderen europäischen Ländern, </w:t>
      </w:r>
      <w:proofErr w:type="gramStart"/>
      <w:r w:rsidRPr="00D21E04">
        <w:rPr>
          <w:rFonts w:ascii="Verdana" w:hAnsi="Verdana"/>
        </w:rPr>
        <w:t>ein relativ</w:t>
      </w:r>
      <w:proofErr w:type="gramEnd"/>
      <w:r w:rsidRPr="00D21E04">
        <w:rPr>
          <w:rFonts w:ascii="Verdana" w:hAnsi="Verdana"/>
        </w:rPr>
        <w:t xml:space="preserve"> starker Assimilationsdruck gegenüber vielem, was nicht als einheimisch wahrge</w:t>
      </w:r>
      <w:r w:rsidR="00AE2583">
        <w:rPr>
          <w:rFonts w:ascii="Verdana" w:hAnsi="Verdana"/>
        </w:rPr>
        <w:softHyphen/>
      </w:r>
      <w:r w:rsidRPr="00D21E04">
        <w:rPr>
          <w:rFonts w:ascii="Verdana" w:hAnsi="Verdana"/>
        </w:rPr>
        <w:t xml:space="preserve">nommen wird. Gleichwohl hat sich gerade in den vergangenen etwa fünf Jahren bei den verschiedenen muslimischen </w:t>
      </w:r>
      <w:r w:rsidR="00647481" w:rsidRPr="00D21E04">
        <w:rPr>
          <w:rFonts w:ascii="Verdana" w:hAnsi="Verdana"/>
        </w:rPr>
        <w:t>Gemeinschaften und Verbände</w:t>
      </w:r>
      <w:r w:rsidRPr="00D21E04">
        <w:rPr>
          <w:rFonts w:ascii="Verdana" w:hAnsi="Verdana"/>
        </w:rPr>
        <w:t>n und in deren Verhältnis zu den Behörden viel Positives entwickelt, wenn auch oft abseits medi</w:t>
      </w:r>
      <w:r w:rsidR="00AE2583">
        <w:rPr>
          <w:rFonts w:ascii="Verdana" w:hAnsi="Verdana"/>
        </w:rPr>
        <w:softHyphen/>
      </w:r>
      <w:r w:rsidRPr="00D21E04">
        <w:rPr>
          <w:rFonts w:ascii="Verdana" w:hAnsi="Verdana"/>
        </w:rPr>
        <w:t>a</w:t>
      </w:r>
      <w:r w:rsidR="00AE2583">
        <w:rPr>
          <w:rFonts w:ascii="Verdana" w:hAnsi="Verdana"/>
        </w:rPr>
        <w:softHyphen/>
      </w:r>
      <w:r w:rsidRPr="00D21E04">
        <w:rPr>
          <w:rFonts w:ascii="Verdana" w:hAnsi="Verdana"/>
        </w:rPr>
        <w:t>ler Aufmerksamkeit. Die Verbände haben begonnen, sich zu professionalisieren und pflegen regelmässigen Kontakt mit Behörden, die ihrerseits geeignete Fach</w:t>
      </w:r>
      <w:r w:rsidR="00AE2583">
        <w:rPr>
          <w:rFonts w:ascii="Verdana" w:hAnsi="Verdana"/>
        </w:rPr>
        <w:softHyphen/>
      </w:r>
      <w:r w:rsidRPr="00D21E04">
        <w:rPr>
          <w:rFonts w:ascii="Verdana" w:hAnsi="Verdana"/>
        </w:rPr>
        <w:t xml:space="preserve">stellen schaffen. </w:t>
      </w:r>
      <w:r w:rsidR="00A83FAB" w:rsidRPr="00D21E04">
        <w:rPr>
          <w:rFonts w:ascii="Verdana" w:hAnsi="Verdana"/>
        </w:rPr>
        <w:t xml:space="preserve">Sollte ein Verhüllungsverbot beschlossen werden, so werden </w:t>
      </w:r>
      <w:r w:rsidR="00647481" w:rsidRPr="00D21E04">
        <w:rPr>
          <w:rFonts w:ascii="Verdana" w:hAnsi="Verdana"/>
        </w:rPr>
        <w:t>sich</w:t>
      </w:r>
      <w:r w:rsidR="00A83FAB" w:rsidRPr="00D21E04">
        <w:rPr>
          <w:rFonts w:ascii="Verdana" w:hAnsi="Verdana"/>
        </w:rPr>
        <w:t xml:space="preserve"> die muslimischen Akteure fragen</w:t>
      </w:r>
      <w:r w:rsidR="00647481" w:rsidRPr="00D21E04">
        <w:rPr>
          <w:rFonts w:ascii="Verdana" w:hAnsi="Verdana"/>
        </w:rPr>
        <w:t xml:space="preserve">, wozu sie sich weiterhin im Austausch mit Behörden und anderen zivilgesellschaftlichen </w:t>
      </w:r>
      <w:r w:rsidR="00717AD6" w:rsidRPr="00D21E04">
        <w:rPr>
          <w:rFonts w:ascii="Verdana" w:hAnsi="Verdana"/>
        </w:rPr>
        <w:t xml:space="preserve">Organisationen engagieren sollen, wenn immer wieder </w:t>
      </w:r>
      <w:r w:rsidR="00AE2583">
        <w:rPr>
          <w:rFonts w:ascii="Verdana" w:hAnsi="Verdana"/>
        </w:rPr>
        <w:t xml:space="preserve">diskriminierende Kampagnen wie die für ein Minarett- oder ein Verhüllungsverbot </w:t>
      </w:r>
      <w:r w:rsidR="00717AD6" w:rsidRPr="00D21E04">
        <w:rPr>
          <w:rFonts w:ascii="Verdana" w:hAnsi="Verdana"/>
        </w:rPr>
        <w:t xml:space="preserve">zu erwarten </w:t>
      </w:r>
      <w:r w:rsidR="00AE2583">
        <w:rPr>
          <w:rFonts w:ascii="Verdana" w:hAnsi="Verdana"/>
        </w:rPr>
        <w:t>sind</w:t>
      </w:r>
      <w:r w:rsidR="00717AD6" w:rsidRPr="00D21E04">
        <w:rPr>
          <w:rFonts w:ascii="Verdana" w:hAnsi="Verdana"/>
        </w:rPr>
        <w:t xml:space="preserve">. Sie könnten sich im einen oder andern </w:t>
      </w:r>
      <w:r w:rsidR="00717AD6" w:rsidRPr="00D21E04">
        <w:rPr>
          <w:rFonts w:ascii="Verdana" w:hAnsi="Verdana"/>
        </w:rPr>
        <w:lastRenderedPageBreak/>
        <w:t xml:space="preserve">Fall ganz zurückziehen und abkapseln, wären weniger sicht- und hörbar – was </w:t>
      </w:r>
      <w:r w:rsidR="009F7375">
        <w:rPr>
          <w:rFonts w:ascii="Verdana" w:hAnsi="Verdana"/>
        </w:rPr>
        <w:t>i</w:t>
      </w:r>
      <w:r w:rsidR="00717AD6" w:rsidRPr="00D21E04">
        <w:rPr>
          <w:rFonts w:ascii="Verdana" w:hAnsi="Verdana"/>
        </w:rPr>
        <w:t>hnen dann womöglich erst recht zum Vorwurf gemacht wird.</w:t>
      </w:r>
    </w:p>
    <w:p w14:paraId="452CB8A8" w14:textId="296C73E9" w:rsidR="00AC06E9" w:rsidRPr="00D21E04" w:rsidRDefault="00A83FAB" w:rsidP="00A77FC1">
      <w:pPr>
        <w:rPr>
          <w:rFonts w:ascii="Verdana" w:hAnsi="Verdana"/>
        </w:rPr>
      </w:pPr>
      <w:r w:rsidRPr="00D21E04">
        <w:rPr>
          <w:rFonts w:ascii="Verdana" w:hAnsi="Verdana"/>
        </w:rPr>
        <w:t>Ansatzweise wurde diese Bruchlinie bereits sichtbar: Im Vorfeld der «Arena»-Sendung vom 29. Januar 2021 lehnten dem Vernehmen nach Vertreterinnen und Vertreter muslimischer Organisationen reihenweise die Teilnahme ab, als sie er</w:t>
      </w:r>
      <w:r w:rsidR="009937B1">
        <w:rPr>
          <w:rFonts w:ascii="Verdana" w:hAnsi="Verdana"/>
        </w:rPr>
        <w:softHyphen/>
      </w:r>
      <w:r w:rsidRPr="00D21E04">
        <w:rPr>
          <w:rFonts w:ascii="Verdana" w:hAnsi="Verdana"/>
        </w:rPr>
        <w:t xml:space="preserve">fuhren, dass </w:t>
      </w:r>
      <w:r w:rsidR="00AE2583">
        <w:rPr>
          <w:rFonts w:ascii="Verdana" w:hAnsi="Verdana"/>
        </w:rPr>
        <w:t xml:space="preserve">ausgerechnet die schrillste Stimme der Schweizer Islam-Debatte </w:t>
      </w:r>
      <w:r w:rsidRPr="00D21E04">
        <w:rPr>
          <w:rFonts w:ascii="Verdana" w:hAnsi="Verdana"/>
        </w:rPr>
        <w:t>teil</w:t>
      </w:r>
      <w:r w:rsidR="009937B1">
        <w:rPr>
          <w:rFonts w:ascii="Verdana" w:hAnsi="Verdana"/>
        </w:rPr>
        <w:softHyphen/>
      </w:r>
      <w:r w:rsidRPr="00D21E04">
        <w:rPr>
          <w:rFonts w:ascii="Verdana" w:hAnsi="Verdana"/>
        </w:rPr>
        <w:t xml:space="preserve">nehmen würde. Sie befürchteten genau die Kaskade </w:t>
      </w:r>
      <w:r w:rsidR="009937B1">
        <w:rPr>
          <w:rFonts w:ascii="Verdana" w:hAnsi="Verdana"/>
        </w:rPr>
        <w:t xml:space="preserve">von </w:t>
      </w:r>
      <w:r w:rsidRPr="00D21E04">
        <w:rPr>
          <w:rFonts w:ascii="Verdana" w:hAnsi="Verdana"/>
        </w:rPr>
        <w:t>Pauschal</w:t>
      </w:r>
      <w:r w:rsidR="00BA1B54">
        <w:rPr>
          <w:rFonts w:ascii="Verdana" w:hAnsi="Verdana"/>
        </w:rPr>
        <w:softHyphen/>
      </w:r>
      <w:r w:rsidRPr="00D21E04">
        <w:rPr>
          <w:rFonts w:ascii="Verdana" w:hAnsi="Verdana"/>
        </w:rPr>
        <w:t>be</w:t>
      </w:r>
      <w:r w:rsidR="00BA1B54">
        <w:rPr>
          <w:rFonts w:ascii="Verdana" w:hAnsi="Verdana"/>
        </w:rPr>
        <w:softHyphen/>
      </w:r>
      <w:r w:rsidRPr="00D21E04">
        <w:rPr>
          <w:rFonts w:ascii="Verdana" w:hAnsi="Verdana"/>
        </w:rPr>
        <w:t>haup</w:t>
      </w:r>
      <w:r w:rsidR="009937B1">
        <w:rPr>
          <w:rFonts w:ascii="Verdana" w:hAnsi="Verdana"/>
        </w:rPr>
        <w:softHyphen/>
      </w:r>
      <w:r w:rsidRPr="00D21E04">
        <w:rPr>
          <w:rFonts w:ascii="Verdana" w:hAnsi="Verdana"/>
        </w:rPr>
        <w:t>tun</w:t>
      </w:r>
      <w:r w:rsidR="009937B1">
        <w:rPr>
          <w:rFonts w:ascii="Verdana" w:hAnsi="Verdana"/>
        </w:rPr>
        <w:softHyphen/>
      </w:r>
      <w:r w:rsidRPr="00D21E04">
        <w:rPr>
          <w:rFonts w:ascii="Verdana" w:hAnsi="Verdana"/>
        </w:rPr>
        <w:t>gen</w:t>
      </w:r>
      <w:r w:rsidR="009937B1">
        <w:rPr>
          <w:rFonts w:ascii="Verdana" w:hAnsi="Verdana"/>
        </w:rPr>
        <w:t xml:space="preserve"> und Halbwahrheiten</w:t>
      </w:r>
      <w:r w:rsidRPr="00D21E04">
        <w:rPr>
          <w:rFonts w:ascii="Verdana" w:hAnsi="Verdana"/>
        </w:rPr>
        <w:t>, die man von dieser Stimme seit Jahren kennt und in der Sen</w:t>
      </w:r>
      <w:r w:rsidR="009937B1">
        <w:rPr>
          <w:rFonts w:ascii="Verdana" w:hAnsi="Verdana"/>
        </w:rPr>
        <w:softHyphen/>
      </w:r>
      <w:r w:rsidRPr="00D21E04">
        <w:rPr>
          <w:rFonts w:ascii="Verdana" w:hAnsi="Verdana"/>
        </w:rPr>
        <w:t xml:space="preserve">dung </w:t>
      </w:r>
      <w:r w:rsidR="00AC06E9" w:rsidRPr="00D21E04">
        <w:rPr>
          <w:rFonts w:ascii="Verdana" w:hAnsi="Verdana"/>
        </w:rPr>
        <w:t>auch diesmal</w:t>
      </w:r>
      <w:r w:rsidRPr="00D21E04">
        <w:rPr>
          <w:rFonts w:ascii="Verdana" w:hAnsi="Verdana"/>
        </w:rPr>
        <w:t xml:space="preserve"> </w:t>
      </w:r>
      <w:r w:rsidR="00AC06E9" w:rsidRPr="00D21E04">
        <w:rPr>
          <w:rFonts w:ascii="Verdana" w:hAnsi="Verdana"/>
        </w:rPr>
        <w:t xml:space="preserve">wieder zu hören </w:t>
      </w:r>
      <w:r w:rsidR="009937B1">
        <w:rPr>
          <w:rFonts w:ascii="Verdana" w:hAnsi="Verdana"/>
        </w:rPr>
        <w:t>bekam</w:t>
      </w:r>
      <w:r w:rsidR="00AC06E9" w:rsidRPr="00D21E04">
        <w:rPr>
          <w:rFonts w:ascii="Verdana" w:hAnsi="Verdana"/>
        </w:rPr>
        <w:t xml:space="preserve">. Sie trauten </w:t>
      </w:r>
      <w:r w:rsidR="00BA1B54">
        <w:rPr>
          <w:rFonts w:ascii="Verdana" w:hAnsi="Verdana"/>
        </w:rPr>
        <w:t xml:space="preserve">es </w:t>
      </w:r>
      <w:r w:rsidR="00AC06E9" w:rsidRPr="00D21E04">
        <w:rPr>
          <w:rFonts w:ascii="Verdana" w:hAnsi="Verdana"/>
        </w:rPr>
        <w:t>zudem de</w:t>
      </w:r>
      <w:r w:rsidR="00364690">
        <w:rPr>
          <w:rFonts w:ascii="Verdana" w:hAnsi="Verdana"/>
        </w:rPr>
        <w:t>m öffentlichen Fernsehsender</w:t>
      </w:r>
      <w:r w:rsidR="00BA1B54">
        <w:rPr>
          <w:rFonts w:ascii="Verdana" w:hAnsi="Verdana"/>
        </w:rPr>
        <w:t xml:space="preserve"> i</w:t>
      </w:r>
      <w:r w:rsidR="00364690">
        <w:rPr>
          <w:rFonts w:ascii="Verdana" w:hAnsi="Verdana"/>
        </w:rPr>
        <w:t>m</w:t>
      </w:r>
      <w:r w:rsidR="00BA1B54">
        <w:rPr>
          <w:rFonts w:ascii="Verdana" w:hAnsi="Verdana"/>
        </w:rPr>
        <w:t xml:space="preserve"> konfrontativen Setting einer «Arena» </w:t>
      </w:r>
      <w:r w:rsidR="00AC06E9" w:rsidRPr="00D21E04">
        <w:rPr>
          <w:rFonts w:ascii="Verdana" w:hAnsi="Verdana"/>
        </w:rPr>
        <w:t xml:space="preserve">nicht zu, </w:t>
      </w:r>
      <w:r w:rsidR="00BA1B54">
        <w:rPr>
          <w:rFonts w:ascii="Verdana" w:hAnsi="Verdana"/>
        </w:rPr>
        <w:t xml:space="preserve">das Gespräch fair zu </w:t>
      </w:r>
      <w:r w:rsidR="00AC06E9" w:rsidRPr="00D21E04">
        <w:rPr>
          <w:rFonts w:ascii="Verdana" w:hAnsi="Verdana"/>
        </w:rPr>
        <w:t>mode</w:t>
      </w:r>
      <w:r w:rsidR="00BA1B54">
        <w:rPr>
          <w:rFonts w:ascii="Verdana" w:hAnsi="Verdana"/>
        </w:rPr>
        <w:softHyphen/>
      </w:r>
      <w:r w:rsidR="00AC06E9" w:rsidRPr="00D21E04">
        <w:rPr>
          <w:rFonts w:ascii="Verdana" w:hAnsi="Verdana"/>
        </w:rPr>
        <w:t xml:space="preserve">rieren, nachdem </w:t>
      </w:r>
      <w:r w:rsidR="00B74CB4">
        <w:rPr>
          <w:rFonts w:ascii="Verdana" w:hAnsi="Verdana"/>
        </w:rPr>
        <w:t xml:space="preserve">er </w:t>
      </w:r>
      <w:r w:rsidR="00AC06E9" w:rsidRPr="00D21E04">
        <w:rPr>
          <w:rFonts w:ascii="Verdana" w:hAnsi="Verdana"/>
        </w:rPr>
        <w:t xml:space="preserve">der genannten Akteurin </w:t>
      </w:r>
      <w:r w:rsidRPr="00D21E04">
        <w:rPr>
          <w:rFonts w:ascii="Verdana" w:hAnsi="Verdana"/>
        </w:rPr>
        <w:t xml:space="preserve">über Jahre hinweg </w:t>
      </w:r>
      <w:r w:rsidR="00BA1B54">
        <w:rPr>
          <w:rFonts w:ascii="Verdana" w:hAnsi="Verdana"/>
        </w:rPr>
        <w:t xml:space="preserve">eine Plattform geboten </w:t>
      </w:r>
      <w:r w:rsidR="00AC06E9" w:rsidRPr="00D21E04">
        <w:rPr>
          <w:rFonts w:ascii="Verdana" w:hAnsi="Verdana"/>
        </w:rPr>
        <w:t>hatte</w:t>
      </w:r>
      <w:r w:rsidR="00BA1B54">
        <w:rPr>
          <w:rFonts w:ascii="Verdana" w:hAnsi="Verdana"/>
        </w:rPr>
        <w:t xml:space="preserve">, ohne </w:t>
      </w:r>
      <w:r w:rsidR="00BA1B54" w:rsidRPr="00D21E04">
        <w:rPr>
          <w:rFonts w:ascii="Verdana" w:hAnsi="Verdana"/>
        </w:rPr>
        <w:t>informiert</w:t>
      </w:r>
      <w:r w:rsidR="00BA1B54">
        <w:rPr>
          <w:rFonts w:ascii="Verdana" w:hAnsi="Verdana"/>
        </w:rPr>
        <w:t xml:space="preserve"> und </w:t>
      </w:r>
      <w:r w:rsidR="00BA1B54" w:rsidRPr="00D21E04">
        <w:rPr>
          <w:rFonts w:ascii="Verdana" w:hAnsi="Verdana"/>
        </w:rPr>
        <w:t xml:space="preserve">kritisch </w:t>
      </w:r>
      <w:r w:rsidR="00BA1B54">
        <w:rPr>
          <w:rFonts w:ascii="Verdana" w:hAnsi="Verdana"/>
        </w:rPr>
        <w:t>n</w:t>
      </w:r>
      <w:r w:rsidR="00BA1B54" w:rsidRPr="00D21E04">
        <w:rPr>
          <w:rFonts w:ascii="Verdana" w:hAnsi="Verdana"/>
        </w:rPr>
        <w:t>ach</w:t>
      </w:r>
      <w:r w:rsidR="00BA1B54">
        <w:rPr>
          <w:rFonts w:ascii="Verdana" w:hAnsi="Verdana"/>
        </w:rPr>
        <w:t>zuf</w:t>
      </w:r>
      <w:r w:rsidR="00BA1B54" w:rsidRPr="00D21E04">
        <w:rPr>
          <w:rFonts w:ascii="Verdana" w:hAnsi="Verdana"/>
        </w:rPr>
        <w:t>ragen</w:t>
      </w:r>
      <w:r w:rsidR="00AC06E9" w:rsidRPr="00D21E04">
        <w:rPr>
          <w:rFonts w:ascii="Verdana" w:hAnsi="Verdana"/>
        </w:rPr>
        <w:t xml:space="preserve">. So blieb die Stimme der Organisationen, die immerhin mit </w:t>
      </w:r>
      <w:r w:rsidR="00BA1B54">
        <w:rPr>
          <w:rFonts w:ascii="Verdana" w:hAnsi="Verdana"/>
        </w:rPr>
        <w:t xml:space="preserve">den </w:t>
      </w:r>
      <w:r w:rsidR="00AC06E9" w:rsidRPr="00D21E04">
        <w:rPr>
          <w:rFonts w:ascii="Verdana" w:hAnsi="Verdana"/>
        </w:rPr>
        <w:t xml:space="preserve">Behörden seit Jahren eine stabile </w:t>
      </w:r>
      <w:r w:rsidR="00BA1B54">
        <w:rPr>
          <w:rFonts w:ascii="Verdana" w:hAnsi="Verdana"/>
        </w:rPr>
        <w:t>Zusam</w:t>
      </w:r>
      <w:r w:rsidR="00BA1B54">
        <w:rPr>
          <w:rFonts w:ascii="Verdana" w:hAnsi="Verdana"/>
        </w:rPr>
        <w:softHyphen/>
        <w:t xml:space="preserve">menarbeit </w:t>
      </w:r>
      <w:r w:rsidR="00AC06E9" w:rsidRPr="00D21E04">
        <w:rPr>
          <w:rFonts w:ascii="Verdana" w:hAnsi="Verdana"/>
        </w:rPr>
        <w:t>pflegen, in jener Sendung abwesend.</w:t>
      </w:r>
    </w:p>
    <w:p w14:paraId="37333591" w14:textId="3CDC4F89" w:rsidR="00AC06E9" w:rsidRPr="00203073" w:rsidRDefault="00AC06E9" w:rsidP="00A77FC1">
      <w:pPr>
        <w:spacing w:before="240" w:after="120"/>
        <w:rPr>
          <w:rFonts w:ascii="Verdana" w:hAnsi="Verdana"/>
          <w:sz w:val="24"/>
        </w:rPr>
      </w:pPr>
      <w:r w:rsidRPr="00203073">
        <w:rPr>
          <w:rFonts w:ascii="Verdana" w:hAnsi="Verdana"/>
          <w:sz w:val="24"/>
        </w:rPr>
        <w:t>Nährboden für Groll</w:t>
      </w:r>
    </w:p>
    <w:p w14:paraId="5DB47C80" w14:textId="5EF7DB41" w:rsidR="00AC06E9" w:rsidRPr="00D21E04" w:rsidRDefault="00AC06E9" w:rsidP="00F05E67">
      <w:pPr>
        <w:rPr>
          <w:rFonts w:ascii="Verdana" w:hAnsi="Verdana"/>
        </w:rPr>
      </w:pPr>
      <w:r w:rsidRPr="00650A64">
        <w:rPr>
          <w:rFonts w:ascii="Verdana" w:hAnsi="Verdana"/>
          <w:spacing w:val="-2"/>
        </w:rPr>
        <w:t xml:space="preserve">Individuen </w:t>
      </w:r>
      <w:r w:rsidR="00602443" w:rsidRPr="00650A64">
        <w:rPr>
          <w:rFonts w:ascii="Verdana" w:hAnsi="Verdana"/>
          <w:spacing w:val="-2"/>
        </w:rPr>
        <w:t>wie auch religiöse Organisationen brechen in der Regel nicht zusam</w:t>
      </w:r>
      <w:r w:rsidR="00BA1B54" w:rsidRPr="00650A64">
        <w:rPr>
          <w:rFonts w:ascii="Verdana" w:hAnsi="Verdana"/>
          <w:spacing w:val="-2"/>
        </w:rPr>
        <w:softHyphen/>
      </w:r>
      <w:r w:rsidR="00602443" w:rsidRPr="00650A64">
        <w:rPr>
          <w:rFonts w:ascii="Verdana" w:hAnsi="Verdana"/>
          <w:spacing w:val="-2"/>
        </w:rPr>
        <w:t>men,</w:t>
      </w:r>
      <w:r w:rsidR="00602443" w:rsidRPr="00D21E04">
        <w:rPr>
          <w:rFonts w:ascii="Verdana" w:hAnsi="Verdana"/>
        </w:rPr>
        <w:t xml:space="preserve"> wenn die </w:t>
      </w:r>
      <w:r w:rsidR="00BA1B54">
        <w:rPr>
          <w:rFonts w:ascii="Verdana" w:hAnsi="Verdana"/>
        </w:rPr>
        <w:t>A</w:t>
      </w:r>
      <w:r w:rsidR="00602443" w:rsidRPr="00D21E04">
        <w:rPr>
          <w:rFonts w:ascii="Verdana" w:hAnsi="Verdana"/>
        </w:rPr>
        <w:t xml:space="preserve">ussenwelt die religiöse Dimension ihrer Identität ablehnt. Sie können viele Aspekte davon weiterhin pflegen. </w:t>
      </w:r>
      <w:r w:rsidR="00BA1B54">
        <w:rPr>
          <w:rFonts w:ascii="Verdana" w:hAnsi="Verdana"/>
        </w:rPr>
        <w:t>Gehäufte Erfahrungen, d</w:t>
      </w:r>
      <w:r w:rsidR="00602443" w:rsidRPr="00D21E04">
        <w:rPr>
          <w:rFonts w:ascii="Verdana" w:hAnsi="Verdana"/>
        </w:rPr>
        <w:t>iskri</w:t>
      </w:r>
      <w:r w:rsidR="00BA1B54">
        <w:rPr>
          <w:rFonts w:ascii="Verdana" w:hAnsi="Verdana"/>
        </w:rPr>
        <w:softHyphen/>
      </w:r>
      <w:r w:rsidR="00602443" w:rsidRPr="00D21E04">
        <w:rPr>
          <w:rFonts w:ascii="Verdana" w:hAnsi="Verdana"/>
        </w:rPr>
        <w:t>mi</w:t>
      </w:r>
      <w:r w:rsidR="00BA1B54">
        <w:rPr>
          <w:rFonts w:ascii="Verdana" w:hAnsi="Verdana"/>
        </w:rPr>
        <w:softHyphen/>
      </w:r>
      <w:r w:rsidR="00602443" w:rsidRPr="00D21E04">
        <w:rPr>
          <w:rFonts w:ascii="Verdana" w:hAnsi="Verdana"/>
        </w:rPr>
        <w:t>nier</w:t>
      </w:r>
      <w:r w:rsidR="00BA1B54">
        <w:rPr>
          <w:rFonts w:ascii="Verdana" w:hAnsi="Verdana"/>
        </w:rPr>
        <w:t xml:space="preserve">t und unfair behandelt zu werden, </w:t>
      </w:r>
      <w:r w:rsidR="00602443" w:rsidRPr="00D21E04">
        <w:rPr>
          <w:rFonts w:ascii="Verdana" w:hAnsi="Verdana"/>
        </w:rPr>
        <w:t>nähren jedoch durchaus einen Vorbehalt gegenüber dieser Gesellschaft</w:t>
      </w:r>
      <w:r w:rsidR="00BA1B54">
        <w:rPr>
          <w:rFonts w:ascii="Verdana" w:hAnsi="Verdana"/>
        </w:rPr>
        <w:t>.</w:t>
      </w:r>
      <w:r w:rsidR="00602443" w:rsidRPr="00D21E04">
        <w:rPr>
          <w:rFonts w:ascii="Verdana" w:hAnsi="Verdana"/>
        </w:rPr>
        <w:t xml:space="preserve"> </w:t>
      </w:r>
      <w:r w:rsidR="00BA1B54">
        <w:rPr>
          <w:rFonts w:ascii="Verdana" w:hAnsi="Verdana"/>
        </w:rPr>
        <w:t>I</w:t>
      </w:r>
      <w:r w:rsidR="00602443" w:rsidRPr="00D21E04">
        <w:rPr>
          <w:rFonts w:ascii="Verdana" w:hAnsi="Verdana"/>
        </w:rPr>
        <w:t xml:space="preserve">m einen oder anderen Fall </w:t>
      </w:r>
      <w:r w:rsidR="00BA1B54">
        <w:rPr>
          <w:rFonts w:ascii="Verdana" w:hAnsi="Verdana"/>
        </w:rPr>
        <w:t xml:space="preserve">entsteht ein </w:t>
      </w:r>
      <w:r w:rsidR="00602443" w:rsidRPr="00D21E04">
        <w:rPr>
          <w:rFonts w:ascii="Verdana" w:hAnsi="Verdana"/>
        </w:rPr>
        <w:t>unter</w:t>
      </w:r>
      <w:r w:rsidR="00BA1B54">
        <w:rPr>
          <w:rFonts w:ascii="Verdana" w:hAnsi="Verdana"/>
        </w:rPr>
        <w:softHyphen/>
      </w:r>
      <w:r w:rsidR="00602443" w:rsidRPr="00D21E04">
        <w:rPr>
          <w:rFonts w:ascii="Verdana" w:hAnsi="Verdana"/>
        </w:rPr>
        <w:t>schwellige</w:t>
      </w:r>
      <w:r w:rsidR="00BA1B54">
        <w:rPr>
          <w:rFonts w:ascii="Verdana" w:hAnsi="Verdana"/>
        </w:rPr>
        <w:t>r</w:t>
      </w:r>
      <w:r w:rsidR="00602443" w:rsidRPr="00D21E04">
        <w:rPr>
          <w:rFonts w:ascii="Verdana" w:hAnsi="Verdana"/>
        </w:rPr>
        <w:t xml:space="preserve"> Groll, der, stets </w:t>
      </w:r>
      <w:r w:rsidR="00BA1B54">
        <w:rPr>
          <w:rFonts w:ascii="Verdana" w:hAnsi="Verdana"/>
        </w:rPr>
        <w:t xml:space="preserve">im Verbund </w:t>
      </w:r>
      <w:r w:rsidR="00602443" w:rsidRPr="00D21E04">
        <w:rPr>
          <w:rFonts w:ascii="Verdana" w:hAnsi="Verdana"/>
        </w:rPr>
        <w:t>mit weiteren Faktoren, gerade junge Men</w:t>
      </w:r>
      <w:r w:rsidR="00BA1B54">
        <w:rPr>
          <w:rFonts w:ascii="Verdana" w:hAnsi="Verdana"/>
        </w:rPr>
        <w:softHyphen/>
      </w:r>
      <w:r w:rsidR="00602443" w:rsidRPr="00D21E04">
        <w:rPr>
          <w:rFonts w:ascii="Verdana" w:hAnsi="Verdana"/>
        </w:rPr>
        <w:t xml:space="preserve">schen in Richtung eines Gewaltextremismus </w:t>
      </w:r>
      <w:r w:rsidR="00BA1B54">
        <w:rPr>
          <w:rFonts w:ascii="Verdana" w:hAnsi="Verdana"/>
        </w:rPr>
        <w:t xml:space="preserve">treiben </w:t>
      </w:r>
      <w:r w:rsidR="00602443" w:rsidRPr="00D21E04">
        <w:rPr>
          <w:rFonts w:ascii="Verdana" w:hAnsi="Verdana"/>
        </w:rPr>
        <w:t xml:space="preserve">kann. </w:t>
      </w:r>
      <w:r w:rsidR="0050270B" w:rsidRPr="00D21E04">
        <w:rPr>
          <w:rFonts w:ascii="Verdana" w:hAnsi="Verdana"/>
        </w:rPr>
        <w:t>Von e</w:t>
      </w:r>
      <w:r w:rsidR="00602443" w:rsidRPr="00D21E04">
        <w:rPr>
          <w:rFonts w:ascii="Verdana" w:hAnsi="Verdana"/>
        </w:rPr>
        <w:t>ntspre</w:t>
      </w:r>
      <w:r w:rsidR="00BA1B54">
        <w:rPr>
          <w:rFonts w:ascii="Verdana" w:hAnsi="Verdana"/>
        </w:rPr>
        <w:softHyphen/>
      </w:r>
      <w:r w:rsidR="00602443" w:rsidRPr="00D21E04">
        <w:rPr>
          <w:rFonts w:ascii="Verdana" w:hAnsi="Verdana"/>
        </w:rPr>
        <w:t>chen</w:t>
      </w:r>
      <w:r w:rsidR="00BA1B54">
        <w:rPr>
          <w:rFonts w:ascii="Verdana" w:hAnsi="Verdana"/>
        </w:rPr>
        <w:softHyphen/>
      </w:r>
      <w:r w:rsidR="00602443" w:rsidRPr="00D21E04">
        <w:rPr>
          <w:rFonts w:ascii="Verdana" w:hAnsi="Verdana"/>
        </w:rPr>
        <w:t>de</w:t>
      </w:r>
      <w:r w:rsidR="0050270B" w:rsidRPr="00D21E04">
        <w:rPr>
          <w:rFonts w:ascii="Verdana" w:hAnsi="Verdana"/>
        </w:rPr>
        <w:t>n</w:t>
      </w:r>
      <w:r w:rsidR="00602443" w:rsidRPr="00D21E04">
        <w:rPr>
          <w:rFonts w:ascii="Verdana" w:hAnsi="Verdana"/>
        </w:rPr>
        <w:t xml:space="preserve"> Bedenken des </w:t>
      </w:r>
      <w:r w:rsidR="009937B1">
        <w:rPr>
          <w:rFonts w:ascii="Verdana" w:hAnsi="Verdana"/>
        </w:rPr>
        <w:t xml:space="preserve">Schweizer </w:t>
      </w:r>
      <w:r w:rsidR="00602443" w:rsidRPr="00D21E04">
        <w:rPr>
          <w:rFonts w:ascii="Verdana" w:hAnsi="Verdana"/>
        </w:rPr>
        <w:t xml:space="preserve">Nachrichtendienstes </w:t>
      </w:r>
      <w:r w:rsidR="0050270B" w:rsidRPr="00D21E04">
        <w:rPr>
          <w:rFonts w:ascii="Verdana" w:hAnsi="Verdana"/>
        </w:rPr>
        <w:t xml:space="preserve">berichtete die </w:t>
      </w:r>
      <w:r w:rsidR="0050270B" w:rsidRPr="00CA20C2">
        <w:rPr>
          <w:rFonts w:ascii="Verdana" w:hAnsi="Verdana"/>
        </w:rPr>
        <w:t>«Aargauer Zeitung»</w:t>
      </w:r>
      <w:r w:rsidR="0050270B" w:rsidRPr="00D21E04">
        <w:rPr>
          <w:rFonts w:ascii="Verdana" w:hAnsi="Verdana"/>
        </w:rPr>
        <w:t xml:space="preserve"> </w:t>
      </w:r>
      <w:r w:rsidR="005E02F7">
        <w:rPr>
          <w:rFonts w:ascii="Verdana" w:hAnsi="Verdana"/>
        </w:rPr>
        <w:t>(</w:t>
      </w:r>
      <w:r w:rsidR="00CA20C2">
        <w:rPr>
          <w:rFonts w:ascii="Verdana" w:hAnsi="Verdana"/>
        </w:rPr>
        <w:t>12.</w:t>
      </w:r>
      <w:r w:rsidR="005E02F7">
        <w:rPr>
          <w:rFonts w:ascii="Verdana" w:hAnsi="Verdana"/>
        </w:rPr>
        <w:t>12.</w:t>
      </w:r>
      <w:r w:rsidR="0050270B" w:rsidRPr="00D21E04">
        <w:rPr>
          <w:rFonts w:ascii="Verdana" w:hAnsi="Verdana"/>
        </w:rPr>
        <w:t>2020</w:t>
      </w:r>
      <w:r w:rsidR="005E02F7">
        <w:rPr>
          <w:rFonts w:ascii="Verdana" w:hAnsi="Verdana"/>
        </w:rPr>
        <w:t>)</w:t>
      </w:r>
      <w:r w:rsidR="0050270B" w:rsidRPr="00D21E04">
        <w:rPr>
          <w:rFonts w:ascii="Verdana" w:hAnsi="Verdana"/>
        </w:rPr>
        <w:t>.</w:t>
      </w:r>
    </w:p>
    <w:p w14:paraId="0AC6D2EA" w14:textId="23510590" w:rsidR="002B049D" w:rsidRPr="00D21E04" w:rsidRDefault="0050270B" w:rsidP="002E63FB">
      <w:pPr>
        <w:rPr>
          <w:rFonts w:ascii="Verdana" w:hAnsi="Verdana"/>
        </w:rPr>
      </w:pPr>
      <w:r w:rsidRPr="00D21E04">
        <w:rPr>
          <w:rFonts w:ascii="Verdana" w:hAnsi="Verdana"/>
        </w:rPr>
        <w:t xml:space="preserve">Dass solche Bedenken begründet sind, zeigt eine Untersuchung </w:t>
      </w:r>
      <w:r w:rsidR="005D2FE6">
        <w:rPr>
          <w:rFonts w:ascii="Verdana" w:hAnsi="Verdana"/>
        </w:rPr>
        <w:t xml:space="preserve">unter dem Titel: </w:t>
      </w:r>
      <w:r w:rsidRPr="00D21E04">
        <w:rPr>
          <w:rFonts w:ascii="Verdana" w:hAnsi="Verdana"/>
        </w:rPr>
        <w:t>«Machen uns Burkaverbote sicherer?»</w:t>
      </w:r>
      <w:r w:rsidR="005D2FE6">
        <w:rPr>
          <w:rFonts w:ascii="Verdana" w:hAnsi="Verdana"/>
        </w:rPr>
        <w:t>.</w:t>
      </w:r>
      <w:r w:rsidRPr="00D21E04">
        <w:rPr>
          <w:rFonts w:ascii="Verdana" w:hAnsi="Verdana"/>
        </w:rPr>
        <w:t xml:space="preserve"> </w:t>
      </w:r>
      <w:r w:rsidR="005D2FE6">
        <w:rPr>
          <w:rFonts w:ascii="Verdana" w:hAnsi="Verdana"/>
        </w:rPr>
        <w:t xml:space="preserve">Die Politikwissenschaftler </w:t>
      </w:r>
      <w:proofErr w:type="spellStart"/>
      <w:r w:rsidR="005D2FE6">
        <w:rPr>
          <w:rFonts w:ascii="Verdana" w:hAnsi="Verdana"/>
        </w:rPr>
        <w:t>Nilay</w:t>
      </w:r>
      <w:proofErr w:type="spellEnd"/>
      <w:r w:rsidR="005D2FE6">
        <w:rPr>
          <w:rFonts w:ascii="Verdana" w:hAnsi="Verdana"/>
        </w:rPr>
        <w:t xml:space="preserve"> </w:t>
      </w:r>
      <w:proofErr w:type="spellStart"/>
      <w:r w:rsidRPr="00D21E04">
        <w:rPr>
          <w:rFonts w:ascii="Verdana" w:hAnsi="Verdana"/>
        </w:rPr>
        <w:t>Saiya</w:t>
      </w:r>
      <w:proofErr w:type="spellEnd"/>
      <w:r w:rsidRPr="00D21E04">
        <w:rPr>
          <w:rFonts w:ascii="Verdana" w:hAnsi="Verdana"/>
        </w:rPr>
        <w:t xml:space="preserve"> und </w:t>
      </w:r>
      <w:proofErr w:type="spellStart"/>
      <w:r w:rsidR="005D2FE6">
        <w:rPr>
          <w:rFonts w:ascii="Verdana" w:hAnsi="Verdana"/>
        </w:rPr>
        <w:t>Stuti</w:t>
      </w:r>
      <w:proofErr w:type="spellEnd"/>
      <w:r w:rsidR="005D2FE6">
        <w:rPr>
          <w:rFonts w:ascii="Verdana" w:hAnsi="Verdana"/>
        </w:rPr>
        <w:t xml:space="preserve"> </w:t>
      </w:r>
      <w:proofErr w:type="spellStart"/>
      <w:r w:rsidRPr="00D21E04">
        <w:rPr>
          <w:rFonts w:ascii="Verdana" w:hAnsi="Verdana"/>
        </w:rPr>
        <w:t>Manchanda</w:t>
      </w:r>
      <w:proofErr w:type="spellEnd"/>
      <w:r w:rsidRPr="00D21E04">
        <w:rPr>
          <w:rFonts w:ascii="Verdana" w:hAnsi="Verdana"/>
        </w:rPr>
        <w:t xml:space="preserve"> </w:t>
      </w:r>
      <w:r w:rsidR="002E63FB">
        <w:rPr>
          <w:rFonts w:ascii="Verdana" w:hAnsi="Verdana"/>
        </w:rPr>
        <w:t>(</w:t>
      </w:r>
      <w:r w:rsidRPr="00D21E04">
        <w:rPr>
          <w:rFonts w:ascii="Verdana" w:hAnsi="Verdana"/>
        </w:rPr>
        <w:t xml:space="preserve">2019) </w:t>
      </w:r>
      <w:r w:rsidR="002B049D" w:rsidRPr="00D21E04">
        <w:rPr>
          <w:rFonts w:ascii="Verdana" w:hAnsi="Verdana"/>
        </w:rPr>
        <w:t xml:space="preserve">analysierten Daten von 27 europäischen Ländern aus den Jahren 2003-2017. Unter diesen führten Belgien, Dänemark, Frankreich, Lettland und Österreich ein Verhüllungsverbot ein; Deutschland, Italien, die Niederlande und Spanien kennen lokale oder situationsbedingte Verbote; die restlichen 18 Länder </w:t>
      </w:r>
      <w:r w:rsidR="002E63FB">
        <w:rPr>
          <w:rFonts w:ascii="Verdana" w:hAnsi="Verdana"/>
        </w:rPr>
        <w:t xml:space="preserve">kommen </w:t>
      </w:r>
      <w:r w:rsidR="002B049D" w:rsidRPr="00D21E04">
        <w:rPr>
          <w:rFonts w:ascii="Verdana" w:hAnsi="Verdana"/>
        </w:rPr>
        <w:t xml:space="preserve">ohne </w:t>
      </w:r>
      <w:r w:rsidR="002E63FB">
        <w:rPr>
          <w:rFonts w:ascii="Verdana" w:hAnsi="Verdana"/>
        </w:rPr>
        <w:t xml:space="preserve">jegliches </w:t>
      </w:r>
      <w:r w:rsidR="002B049D" w:rsidRPr="00D21E04">
        <w:rPr>
          <w:rFonts w:ascii="Verdana" w:hAnsi="Verdana"/>
        </w:rPr>
        <w:t>Verbot</w:t>
      </w:r>
      <w:r w:rsidR="002E63FB">
        <w:rPr>
          <w:rFonts w:ascii="Verdana" w:hAnsi="Verdana"/>
        </w:rPr>
        <w:t xml:space="preserve"> aus</w:t>
      </w:r>
      <w:r w:rsidR="002B049D" w:rsidRPr="00D21E04">
        <w:rPr>
          <w:rFonts w:ascii="Verdana" w:hAnsi="Verdana"/>
        </w:rPr>
        <w:t xml:space="preserve">. </w:t>
      </w:r>
      <w:r w:rsidR="002E63FB" w:rsidRPr="00D21E04">
        <w:rPr>
          <w:rFonts w:ascii="Verdana" w:hAnsi="Verdana"/>
        </w:rPr>
        <w:t xml:space="preserve">Der Autor und die Autorin </w:t>
      </w:r>
      <w:r w:rsidR="002B049D" w:rsidRPr="00D21E04">
        <w:rPr>
          <w:rFonts w:ascii="Verdana" w:hAnsi="Verdana"/>
        </w:rPr>
        <w:t xml:space="preserve">rechneten die Zusammenhänge mit verschiedenen Modellen durch, denen unterschiedliche Definitionen von Terrorismus zugrunde lagen. Das Resultat war eindeutig: </w:t>
      </w:r>
      <w:r w:rsidR="002E63FB">
        <w:rPr>
          <w:rFonts w:ascii="Verdana" w:hAnsi="Verdana"/>
        </w:rPr>
        <w:t xml:space="preserve">Länder mit Verboten haben eher mit Terroranschlägen zu rechnen als Länder ohne Verbot. Auch der ursächliche Zusammenhang liess sich zeigen. </w:t>
      </w:r>
      <w:r w:rsidR="005D2FE6">
        <w:rPr>
          <w:rFonts w:ascii="Verdana" w:hAnsi="Verdana"/>
        </w:rPr>
        <w:t>Einen eigenen Abschnitt</w:t>
      </w:r>
      <w:r w:rsidR="005D2FE6" w:rsidRPr="00D21E04">
        <w:rPr>
          <w:rFonts w:ascii="Verdana" w:hAnsi="Verdana"/>
        </w:rPr>
        <w:t xml:space="preserve"> </w:t>
      </w:r>
      <w:r w:rsidR="002E63FB">
        <w:rPr>
          <w:rFonts w:ascii="Verdana" w:hAnsi="Verdana"/>
        </w:rPr>
        <w:t xml:space="preserve">widmen </w:t>
      </w:r>
      <w:proofErr w:type="spellStart"/>
      <w:r w:rsidR="005D2FE6" w:rsidRPr="00D21E04">
        <w:rPr>
          <w:rFonts w:ascii="Verdana" w:hAnsi="Verdana"/>
        </w:rPr>
        <w:t>Saiya</w:t>
      </w:r>
      <w:proofErr w:type="spellEnd"/>
      <w:r w:rsidR="005D2FE6" w:rsidRPr="00D21E04">
        <w:rPr>
          <w:rFonts w:ascii="Verdana" w:hAnsi="Verdana"/>
        </w:rPr>
        <w:t xml:space="preserve"> und </w:t>
      </w:r>
      <w:proofErr w:type="spellStart"/>
      <w:r w:rsidR="005D2FE6" w:rsidRPr="00D21E04">
        <w:rPr>
          <w:rFonts w:ascii="Verdana" w:hAnsi="Verdana"/>
        </w:rPr>
        <w:t>Manchanda</w:t>
      </w:r>
      <w:proofErr w:type="spellEnd"/>
      <w:r w:rsidR="005D2FE6" w:rsidRPr="00D21E04">
        <w:rPr>
          <w:rFonts w:ascii="Verdana" w:hAnsi="Verdana"/>
        </w:rPr>
        <w:t xml:space="preserve"> </w:t>
      </w:r>
      <w:r w:rsidR="005F5C7F" w:rsidRPr="00D21E04">
        <w:rPr>
          <w:rFonts w:ascii="Verdana" w:hAnsi="Verdana"/>
        </w:rPr>
        <w:t>Frankreich: Kein Land in Europa propagiert einen aggressiveren Laizismus, keines ging im Untersuchungszeitraum häufiger und vehementer gegen religiöse Akteure (</w:t>
      </w:r>
      <w:proofErr w:type="spellStart"/>
      <w:r w:rsidR="005F5C7F" w:rsidRPr="00D21E04">
        <w:rPr>
          <w:rFonts w:ascii="Verdana" w:hAnsi="Verdana"/>
        </w:rPr>
        <w:t>inlusive</w:t>
      </w:r>
      <w:proofErr w:type="spellEnd"/>
      <w:r w:rsidR="005F5C7F" w:rsidRPr="00D21E04">
        <w:rPr>
          <w:rFonts w:ascii="Verdana" w:hAnsi="Verdana"/>
        </w:rPr>
        <w:t xml:space="preserve"> Nikabträgerinnen) vor. Kein Land erlebte jedoch auch so viele und schwere islamistisch-terroristische Anschläge und keines brachte mehr Jihad-Reisende hervor.</w:t>
      </w:r>
    </w:p>
    <w:p w14:paraId="2F49BD71" w14:textId="47CF8E9D" w:rsidR="00F15890" w:rsidRPr="00203073" w:rsidRDefault="00F15890" w:rsidP="00A77FC1">
      <w:pPr>
        <w:spacing w:before="240" w:after="120"/>
        <w:rPr>
          <w:rFonts w:ascii="Verdana" w:hAnsi="Verdana"/>
          <w:sz w:val="24"/>
        </w:rPr>
      </w:pPr>
      <w:r w:rsidRPr="00203073">
        <w:rPr>
          <w:rFonts w:ascii="Verdana" w:hAnsi="Verdana"/>
          <w:sz w:val="24"/>
        </w:rPr>
        <w:t>Folgen eines Neins zur Initiative</w:t>
      </w:r>
    </w:p>
    <w:p w14:paraId="1A6F7842" w14:textId="3AF4033C" w:rsidR="00F15890" w:rsidRPr="00D21E04" w:rsidRDefault="00F15890" w:rsidP="00F05E67">
      <w:pPr>
        <w:rPr>
          <w:rFonts w:ascii="Verdana" w:hAnsi="Verdana"/>
        </w:rPr>
      </w:pPr>
      <w:r w:rsidRPr="00D21E04">
        <w:rPr>
          <w:rFonts w:ascii="Verdana" w:hAnsi="Verdana"/>
        </w:rPr>
        <w:t xml:space="preserve">Die Befürworter der </w:t>
      </w:r>
      <w:proofErr w:type="spellStart"/>
      <w:r w:rsidRPr="00D21E04">
        <w:rPr>
          <w:rFonts w:ascii="Verdana" w:hAnsi="Verdana"/>
        </w:rPr>
        <w:t>Volkslinitiative</w:t>
      </w:r>
      <w:proofErr w:type="spellEnd"/>
      <w:r w:rsidRPr="00D21E04">
        <w:rPr>
          <w:rFonts w:ascii="Verdana" w:hAnsi="Verdana"/>
        </w:rPr>
        <w:t xml:space="preserve"> argumentieren mit Sicherheit, Prävention und </w:t>
      </w:r>
      <w:r w:rsidR="00B50BC3" w:rsidRPr="00D21E04">
        <w:rPr>
          <w:rFonts w:ascii="Verdana" w:hAnsi="Verdana"/>
        </w:rPr>
        <w:t xml:space="preserve">dem Unterbinden des Symbols einer Ideologie. Es gibt also </w:t>
      </w:r>
      <w:r w:rsidR="002E63FB">
        <w:rPr>
          <w:rFonts w:ascii="Verdana" w:hAnsi="Verdana"/>
        </w:rPr>
        <w:t xml:space="preserve">auch </w:t>
      </w:r>
      <w:r w:rsidR="00B50BC3" w:rsidRPr="00D21E04">
        <w:rPr>
          <w:rFonts w:ascii="Verdana" w:hAnsi="Verdana"/>
        </w:rPr>
        <w:t xml:space="preserve">Anlass, sich zu </w:t>
      </w:r>
      <w:r w:rsidR="00B50BC3" w:rsidRPr="00D21E04">
        <w:rPr>
          <w:rFonts w:ascii="Verdana" w:hAnsi="Verdana"/>
        </w:rPr>
        <w:lastRenderedPageBreak/>
        <w:t>fragen, welche Auswirkungen zu erwarten sind, wenn die Stimmbürgerinnen und Stimmbürger die Volksinitiative ablehnen.</w:t>
      </w:r>
    </w:p>
    <w:p w14:paraId="08E77919" w14:textId="2182410A" w:rsidR="00BE4363" w:rsidRPr="00D21E04" w:rsidRDefault="00BE4363" w:rsidP="00F05E67">
      <w:pPr>
        <w:rPr>
          <w:rFonts w:ascii="Verdana" w:hAnsi="Verdana"/>
        </w:rPr>
      </w:pPr>
      <w:r w:rsidRPr="00D21E04">
        <w:rPr>
          <w:rFonts w:ascii="Verdana" w:hAnsi="Verdana"/>
        </w:rPr>
        <w:t>Auf</w:t>
      </w:r>
      <w:r w:rsidR="002E63FB">
        <w:rPr>
          <w:rFonts w:ascii="Verdana" w:hAnsi="Verdana"/>
        </w:rPr>
        <w:t xml:space="preserve"> </w:t>
      </w:r>
      <w:r w:rsidRPr="00D21E04">
        <w:rPr>
          <w:rFonts w:ascii="Verdana" w:hAnsi="Verdana"/>
        </w:rPr>
        <w:t xml:space="preserve">gesetzgeberischer Ebene tritt dann automatisch der Gegenvorschlag in Kraft, den das Parlament im Juni 2020 verabschiedet hat. Er </w:t>
      </w:r>
      <w:r w:rsidR="002E63FB" w:rsidRPr="00D21E04">
        <w:rPr>
          <w:rFonts w:ascii="Verdana" w:hAnsi="Verdana"/>
        </w:rPr>
        <w:t xml:space="preserve">beschränkt </w:t>
      </w:r>
      <w:r w:rsidRPr="00D21E04">
        <w:rPr>
          <w:rFonts w:ascii="Verdana" w:hAnsi="Verdana"/>
        </w:rPr>
        <w:t>ein Verhül</w:t>
      </w:r>
      <w:r w:rsidR="002E63FB">
        <w:rPr>
          <w:rFonts w:ascii="Verdana" w:hAnsi="Verdana"/>
        </w:rPr>
        <w:softHyphen/>
      </w:r>
      <w:r w:rsidRPr="00D21E04">
        <w:rPr>
          <w:rFonts w:ascii="Verdana" w:hAnsi="Verdana"/>
        </w:rPr>
        <w:t xml:space="preserve">lungsverbot auf Situationen, in denen eine Person sich gegenüber den Behörden oder etwa bei einer </w:t>
      </w:r>
      <w:proofErr w:type="spellStart"/>
      <w:r w:rsidRPr="00D21E04">
        <w:rPr>
          <w:rFonts w:ascii="Verdana" w:hAnsi="Verdana"/>
        </w:rPr>
        <w:t>Billettkontrolle</w:t>
      </w:r>
      <w:proofErr w:type="spellEnd"/>
      <w:r w:rsidRPr="00D21E04">
        <w:rPr>
          <w:rFonts w:ascii="Verdana" w:hAnsi="Verdana"/>
        </w:rPr>
        <w:t xml:space="preserve"> identifizieren muss. Die Erfahrungen im Aus</w:t>
      </w:r>
      <w:r w:rsidR="002E63FB">
        <w:rPr>
          <w:rFonts w:ascii="Verdana" w:hAnsi="Verdana"/>
        </w:rPr>
        <w:softHyphen/>
      </w:r>
      <w:r w:rsidRPr="00D21E04">
        <w:rPr>
          <w:rFonts w:ascii="Verdana" w:hAnsi="Verdana"/>
        </w:rPr>
        <w:t xml:space="preserve">land, aber auch die </w:t>
      </w:r>
      <w:hyperlink r:id="rId7" w:history="1">
        <w:r w:rsidRPr="00D21E04">
          <w:rPr>
            <w:rStyle w:val="Hyperlink"/>
            <w:rFonts w:ascii="Verdana" w:hAnsi="Verdana"/>
          </w:rPr>
          <w:t>Stellungnahme</w:t>
        </w:r>
      </w:hyperlink>
      <w:r w:rsidRPr="00D21E04">
        <w:rPr>
          <w:rFonts w:ascii="Verdana" w:hAnsi="Verdana"/>
        </w:rPr>
        <w:t xml:space="preserve"> der Dachorganisation der muslimischen Verbände in der Schweiz, zeigen dass dies klaglos akzeptiert würde.</w:t>
      </w:r>
    </w:p>
    <w:p w14:paraId="5D125F8F" w14:textId="318ABF75" w:rsidR="00F15890" w:rsidRPr="00D21E04" w:rsidRDefault="002E63FB" w:rsidP="00A77FC1">
      <w:pPr>
        <w:rPr>
          <w:rFonts w:ascii="Verdana" w:hAnsi="Verdana"/>
        </w:rPr>
      </w:pPr>
      <w:r>
        <w:rPr>
          <w:rFonts w:ascii="Verdana" w:hAnsi="Verdana"/>
        </w:rPr>
        <w:t xml:space="preserve">Die von den Initianten beschworene </w:t>
      </w:r>
      <w:r w:rsidR="00BE4363" w:rsidRPr="00D21E04">
        <w:rPr>
          <w:rFonts w:ascii="Verdana" w:hAnsi="Verdana"/>
        </w:rPr>
        <w:t xml:space="preserve">‹Islamisierung› wäre in der Schweiz ebenso wenig zu erwarten wie in Finnland oder Portugal oder den übrigen 16 Ländern der </w:t>
      </w:r>
      <w:r w:rsidR="00F25CDA">
        <w:rPr>
          <w:rFonts w:ascii="Verdana" w:hAnsi="Verdana"/>
        </w:rPr>
        <w:t xml:space="preserve">erwähnten </w:t>
      </w:r>
      <w:r w:rsidR="00BE4363" w:rsidRPr="00D21E04">
        <w:rPr>
          <w:rFonts w:ascii="Verdana" w:hAnsi="Verdana"/>
        </w:rPr>
        <w:t>Untersuchung, die keinerlei Verbot kennen. Im Gegenteil dürfte das Vertrauen vieler Musliminnen und Muslime in das Schweizer System gestärkt werden. Die Bereitschaft</w:t>
      </w:r>
      <w:r w:rsidR="00676A12" w:rsidRPr="00D21E04">
        <w:rPr>
          <w:rFonts w:ascii="Verdana" w:hAnsi="Verdana"/>
        </w:rPr>
        <w:t>, bei der Lösung tatsächlicher Probleme mitzuwirken, dürfte eher noch steigen.</w:t>
      </w:r>
    </w:p>
    <w:p w14:paraId="0E3F32FF" w14:textId="672663A4" w:rsidR="00AC06E9" w:rsidRPr="00D21E04" w:rsidRDefault="00F15890" w:rsidP="00A77FC1">
      <w:pPr>
        <w:spacing w:before="240" w:after="120"/>
        <w:rPr>
          <w:rFonts w:ascii="Verdana" w:hAnsi="Verdana"/>
          <w:b/>
        </w:rPr>
      </w:pPr>
      <w:r w:rsidRPr="00203073">
        <w:rPr>
          <w:rFonts w:ascii="Verdana" w:hAnsi="Verdana"/>
          <w:sz w:val="24"/>
        </w:rPr>
        <w:t>Fazit</w:t>
      </w:r>
    </w:p>
    <w:p w14:paraId="790E0C83" w14:textId="6CF7FBC7" w:rsidR="008D4E62" w:rsidRPr="00D21E04" w:rsidRDefault="00F15890" w:rsidP="0019352D">
      <w:pPr>
        <w:rPr>
          <w:rFonts w:ascii="Verdana" w:hAnsi="Verdana"/>
        </w:rPr>
      </w:pPr>
      <w:r w:rsidRPr="00D21E04">
        <w:rPr>
          <w:rFonts w:ascii="Verdana" w:hAnsi="Verdana"/>
        </w:rPr>
        <w:t xml:space="preserve">Ein Verhüllungsverbot mag </w:t>
      </w:r>
      <w:r w:rsidR="00A3168E">
        <w:rPr>
          <w:rFonts w:ascii="Verdana" w:hAnsi="Verdana"/>
        </w:rPr>
        <w:t xml:space="preserve">weniger Touristen bringen </w:t>
      </w:r>
      <w:r w:rsidRPr="00D21E04">
        <w:rPr>
          <w:rFonts w:ascii="Verdana" w:hAnsi="Verdana"/>
        </w:rPr>
        <w:t xml:space="preserve">– oder auch nicht. Es mag </w:t>
      </w:r>
      <w:r w:rsidR="0019352D">
        <w:rPr>
          <w:rFonts w:ascii="Verdana" w:hAnsi="Verdana"/>
        </w:rPr>
        <w:t xml:space="preserve">zu </w:t>
      </w:r>
      <w:r w:rsidRPr="00D21E04">
        <w:rPr>
          <w:rFonts w:ascii="Verdana" w:hAnsi="Verdana"/>
        </w:rPr>
        <w:t xml:space="preserve">ein paar Dutzend Bussen pro Jahr </w:t>
      </w:r>
      <w:r w:rsidR="0019352D">
        <w:rPr>
          <w:rFonts w:ascii="Verdana" w:hAnsi="Verdana"/>
        </w:rPr>
        <w:t xml:space="preserve">führen </w:t>
      </w:r>
      <w:r w:rsidRPr="00D21E04">
        <w:rPr>
          <w:rFonts w:ascii="Verdana" w:hAnsi="Verdana"/>
        </w:rPr>
        <w:t xml:space="preserve">– oder auch </w:t>
      </w:r>
      <w:r w:rsidR="0019352D">
        <w:rPr>
          <w:rFonts w:ascii="Verdana" w:hAnsi="Verdana"/>
        </w:rPr>
        <w:t xml:space="preserve">zu </w:t>
      </w:r>
      <w:r w:rsidRPr="00D21E04">
        <w:rPr>
          <w:rFonts w:ascii="Verdana" w:hAnsi="Verdana"/>
        </w:rPr>
        <w:t>keine</w:t>
      </w:r>
      <w:r w:rsidR="0019352D">
        <w:rPr>
          <w:rFonts w:ascii="Verdana" w:hAnsi="Verdana"/>
        </w:rPr>
        <w:t>r</w:t>
      </w:r>
      <w:r w:rsidRPr="00D21E04">
        <w:rPr>
          <w:rFonts w:ascii="Verdana" w:hAnsi="Verdana"/>
        </w:rPr>
        <w:t xml:space="preserve"> einzige</w:t>
      </w:r>
      <w:r w:rsidR="0019352D">
        <w:rPr>
          <w:rFonts w:ascii="Verdana" w:hAnsi="Verdana"/>
        </w:rPr>
        <w:t>n wie in St. Gallen</w:t>
      </w:r>
      <w:r w:rsidRPr="00D21E04">
        <w:rPr>
          <w:rFonts w:ascii="Verdana" w:hAnsi="Verdana"/>
        </w:rPr>
        <w:t>. Ver</w:t>
      </w:r>
      <w:r w:rsidR="00203073">
        <w:rPr>
          <w:rFonts w:ascii="Verdana" w:hAnsi="Verdana"/>
        </w:rPr>
        <w:softHyphen/>
      </w:r>
      <w:r w:rsidRPr="00D21E04">
        <w:rPr>
          <w:rFonts w:ascii="Verdana" w:hAnsi="Verdana"/>
        </w:rPr>
        <w:t xml:space="preserve">glichen mit solchen </w:t>
      </w:r>
      <w:proofErr w:type="gramStart"/>
      <w:r w:rsidRPr="00D21E04">
        <w:rPr>
          <w:rFonts w:ascii="Verdana" w:hAnsi="Verdana"/>
        </w:rPr>
        <w:t>Folgen sind</w:t>
      </w:r>
      <w:proofErr w:type="gramEnd"/>
      <w:r w:rsidRPr="00D21E04">
        <w:rPr>
          <w:rFonts w:ascii="Verdana" w:hAnsi="Verdana"/>
        </w:rPr>
        <w:t xml:space="preserve"> die </w:t>
      </w:r>
      <w:r w:rsidR="0019352D">
        <w:rPr>
          <w:rFonts w:ascii="Verdana" w:hAnsi="Verdana"/>
        </w:rPr>
        <w:t xml:space="preserve">oben </w:t>
      </w:r>
      <w:r w:rsidRPr="00D21E04">
        <w:rPr>
          <w:rFonts w:ascii="Verdana" w:hAnsi="Verdana"/>
        </w:rPr>
        <w:t>erläuterten mittel- und langfristigen Aus</w:t>
      </w:r>
      <w:r w:rsidR="00203073">
        <w:rPr>
          <w:rFonts w:ascii="Verdana" w:hAnsi="Verdana"/>
        </w:rPr>
        <w:softHyphen/>
      </w:r>
      <w:r w:rsidRPr="00D21E04">
        <w:rPr>
          <w:rFonts w:ascii="Verdana" w:hAnsi="Verdana"/>
        </w:rPr>
        <w:t xml:space="preserve">wirkungen </w:t>
      </w:r>
      <w:r w:rsidR="00A3168E">
        <w:rPr>
          <w:rFonts w:ascii="Verdana" w:hAnsi="Verdana"/>
        </w:rPr>
        <w:t xml:space="preserve">eines Ja zur Volksinitiative schwieriger </w:t>
      </w:r>
      <w:r w:rsidRPr="00D21E04">
        <w:rPr>
          <w:rFonts w:ascii="Verdana" w:hAnsi="Verdana"/>
        </w:rPr>
        <w:t>zu sehen und zu zählen. Sie sind aber umso zuverlässiger zu erwarten. Und sie sind gravierend</w:t>
      </w:r>
      <w:r w:rsidR="009B7FEF">
        <w:rPr>
          <w:rFonts w:ascii="Verdana" w:hAnsi="Verdana"/>
        </w:rPr>
        <w:t>, denn sie nähren sich aus der Erfahrung von weit mehr Menschen als den rund dreissig Nikab</w:t>
      </w:r>
      <w:r w:rsidR="00203073">
        <w:rPr>
          <w:rFonts w:ascii="Verdana" w:hAnsi="Verdana"/>
        </w:rPr>
        <w:softHyphen/>
      </w:r>
      <w:r w:rsidR="009B7FEF">
        <w:rPr>
          <w:rFonts w:ascii="Verdana" w:hAnsi="Verdana"/>
        </w:rPr>
        <w:t xml:space="preserve">trägerinnen, dass diese Gesellschaft nicht willens ist, sie im Blick auf ihre Religion mit den gleichen </w:t>
      </w:r>
      <w:proofErr w:type="spellStart"/>
      <w:r w:rsidR="009B7FEF">
        <w:rPr>
          <w:rFonts w:ascii="Verdana" w:hAnsi="Verdana"/>
        </w:rPr>
        <w:t>Masstäben</w:t>
      </w:r>
      <w:proofErr w:type="spellEnd"/>
      <w:r w:rsidR="009B7FEF">
        <w:rPr>
          <w:rFonts w:ascii="Verdana" w:hAnsi="Verdana"/>
        </w:rPr>
        <w:t xml:space="preserve"> zu behandeln wie andere. </w:t>
      </w:r>
      <w:r w:rsidR="00676A12" w:rsidRPr="00D21E04">
        <w:rPr>
          <w:rFonts w:ascii="Verdana" w:hAnsi="Verdana"/>
        </w:rPr>
        <w:t xml:space="preserve">Einer grossen Zahl von Menschen in diesem Land zum zweiten Mal innert zwölf Jahren </w:t>
      </w:r>
      <w:r w:rsidR="00F25CDA">
        <w:rPr>
          <w:rFonts w:ascii="Verdana" w:hAnsi="Verdana"/>
        </w:rPr>
        <w:t xml:space="preserve">die Botschaft </w:t>
      </w:r>
      <w:r w:rsidR="00676A12" w:rsidRPr="00D21E04">
        <w:rPr>
          <w:rFonts w:ascii="Verdana" w:hAnsi="Verdana"/>
        </w:rPr>
        <w:t>«Wir wollen eure Religion nicht»</w:t>
      </w:r>
      <w:r w:rsidR="00F25CDA" w:rsidRPr="00F25CDA">
        <w:rPr>
          <w:rFonts w:ascii="Verdana" w:hAnsi="Verdana"/>
        </w:rPr>
        <w:t xml:space="preserve"> </w:t>
      </w:r>
      <w:r w:rsidR="00F25CDA" w:rsidRPr="00D21E04">
        <w:rPr>
          <w:rFonts w:ascii="Verdana" w:hAnsi="Verdana"/>
        </w:rPr>
        <w:t>zu vermitteln</w:t>
      </w:r>
      <w:r w:rsidR="00676A12" w:rsidRPr="00D21E04">
        <w:rPr>
          <w:rFonts w:ascii="Verdana" w:hAnsi="Verdana"/>
        </w:rPr>
        <w:t>, kann nicht im Interesse des Landes sein.</w:t>
      </w:r>
    </w:p>
    <w:p w14:paraId="2D6D3F75" w14:textId="53282FFD" w:rsidR="008D4E62" w:rsidRPr="00D21E04" w:rsidRDefault="008D4E62" w:rsidP="00676A12">
      <w:pPr>
        <w:rPr>
          <w:rFonts w:ascii="Verdana" w:hAnsi="Verdana"/>
        </w:rPr>
      </w:pPr>
    </w:p>
    <w:p w14:paraId="47C5D780" w14:textId="469C79B5" w:rsidR="008D4E62" w:rsidRPr="00FF6631" w:rsidRDefault="008D4E62" w:rsidP="00D56BC8">
      <w:pPr>
        <w:spacing w:after="120"/>
        <w:rPr>
          <w:rFonts w:ascii="Verdana" w:hAnsi="Verdana"/>
          <w:sz w:val="24"/>
          <w:lang w:val="en-US"/>
        </w:rPr>
      </w:pPr>
      <w:proofErr w:type="spellStart"/>
      <w:r w:rsidRPr="00FF6631">
        <w:rPr>
          <w:rFonts w:ascii="Verdana" w:hAnsi="Verdana"/>
          <w:sz w:val="24"/>
          <w:lang w:val="en-US"/>
        </w:rPr>
        <w:t>Erwähnte</w:t>
      </w:r>
      <w:proofErr w:type="spellEnd"/>
      <w:r w:rsidRPr="00FF6631">
        <w:rPr>
          <w:rFonts w:ascii="Verdana" w:hAnsi="Verdana"/>
          <w:sz w:val="24"/>
          <w:lang w:val="en-US"/>
        </w:rPr>
        <w:t xml:space="preserve"> </w:t>
      </w:r>
      <w:proofErr w:type="spellStart"/>
      <w:r w:rsidRPr="00FF6631">
        <w:rPr>
          <w:rFonts w:ascii="Verdana" w:hAnsi="Verdana"/>
          <w:sz w:val="24"/>
          <w:lang w:val="en-US"/>
        </w:rPr>
        <w:t>wissenschaftliche</w:t>
      </w:r>
      <w:proofErr w:type="spellEnd"/>
      <w:r w:rsidRPr="00FF6631">
        <w:rPr>
          <w:rFonts w:ascii="Verdana" w:hAnsi="Verdana"/>
          <w:sz w:val="24"/>
          <w:lang w:val="en-US"/>
        </w:rPr>
        <w:t xml:space="preserve"> </w:t>
      </w:r>
      <w:proofErr w:type="spellStart"/>
      <w:r w:rsidRPr="00FF6631">
        <w:rPr>
          <w:rFonts w:ascii="Verdana" w:hAnsi="Verdana"/>
          <w:sz w:val="24"/>
          <w:lang w:val="en-US"/>
        </w:rPr>
        <w:t>Literatur</w:t>
      </w:r>
      <w:proofErr w:type="spellEnd"/>
    </w:p>
    <w:p w14:paraId="0731BA5E" w14:textId="4C3A205A" w:rsidR="00663148" w:rsidRPr="00FF6631" w:rsidRDefault="00663148" w:rsidP="00D56BC8">
      <w:pPr>
        <w:spacing w:after="120"/>
        <w:rPr>
          <w:rFonts w:ascii="Verdana" w:hAnsi="Verdana"/>
          <w:sz w:val="18"/>
          <w:lang w:val="en-US"/>
        </w:rPr>
      </w:pPr>
      <w:proofErr w:type="spellStart"/>
      <w:r w:rsidRPr="00FF6631">
        <w:rPr>
          <w:rFonts w:ascii="Verdana" w:hAnsi="Verdana"/>
          <w:sz w:val="18"/>
          <w:lang w:val="en-US"/>
        </w:rPr>
        <w:t>Abdelgadir</w:t>
      </w:r>
      <w:proofErr w:type="spellEnd"/>
      <w:r w:rsidRPr="00FF6631">
        <w:rPr>
          <w:rFonts w:ascii="Verdana" w:hAnsi="Verdana"/>
          <w:sz w:val="18"/>
          <w:lang w:val="en-US"/>
        </w:rPr>
        <w:t xml:space="preserve">, </w:t>
      </w:r>
      <w:proofErr w:type="spellStart"/>
      <w:r w:rsidRPr="00FF6631">
        <w:rPr>
          <w:rFonts w:ascii="Verdana" w:hAnsi="Verdana"/>
          <w:sz w:val="18"/>
          <w:lang w:val="en-US"/>
        </w:rPr>
        <w:t>Aala</w:t>
      </w:r>
      <w:proofErr w:type="spellEnd"/>
      <w:r w:rsidRPr="00FF6631">
        <w:rPr>
          <w:rFonts w:ascii="Verdana" w:hAnsi="Verdana"/>
          <w:sz w:val="18"/>
          <w:lang w:val="en-US"/>
        </w:rPr>
        <w:t xml:space="preserve"> / </w:t>
      </w:r>
      <w:proofErr w:type="spellStart"/>
      <w:r w:rsidRPr="00FF6631">
        <w:rPr>
          <w:rFonts w:ascii="Verdana" w:hAnsi="Verdana"/>
          <w:sz w:val="18"/>
          <w:lang w:val="en-US"/>
        </w:rPr>
        <w:t>Fouka</w:t>
      </w:r>
      <w:proofErr w:type="spellEnd"/>
      <w:r w:rsidRPr="00FF6631">
        <w:rPr>
          <w:rFonts w:ascii="Verdana" w:hAnsi="Verdana"/>
          <w:sz w:val="18"/>
          <w:lang w:val="en-US"/>
        </w:rPr>
        <w:t xml:space="preserve">, Vasiliki (2020): «Political Secularism and Muslim Integration in the West: Assessing the Effects of the French Headscarf </w:t>
      </w:r>
      <w:proofErr w:type="gramStart"/>
      <w:r w:rsidRPr="00FF6631">
        <w:rPr>
          <w:rFonts w:ascii="Verdana" w:hAnsi="Verdana"/>
          <w:sz w:val="18"/>
          <w:lang w:val="en-US"/>
        </w:rPr>
        <w:t>Ban.»</w:t>
      </w:r>
      <w:proofErr w:type="gramEnd"/>
      <w:r w:rsidRPr="00FF6631">
        <w:rPr>
          <w:rFonts w:ascii="Verdana" w:hAnsi="Verdana"/>
          <w:sz w:val="18"/>
          <w:lang w:val="en-US"/>
        </w:rPr>
        <w:t xml:space="preserve"> In: </w:t>
      </w:r>
      <w:r w:rsidRPr="00FF6631">
        <w:rPr>
          <w:rFonts w:ascii="Verdana" w:hAnsi="Verdana"/>
          <w:i/>
          <w:sz w:val="18"/>
          <w:lang w:val="en-US"/>
        </w:rPr>
        <w:t>American Political Science Review,</w:t>
      </w:r>
      <w:r w:rsidRPr="00FF6631">
        <w:rPr>
          <w:rFonts w:ascii="Verdana" w:hAnsi="Verdana"/>
          <w:sz w:val="18"/>
          <w:lang w:val="en-US"/>
        </w:rPr>
        <w:t xml:space="preserve"> 114 (3), S. 707–723.</w:t>
      </w:r>
    </w:p>
    <w:p w14:paraId="26C8F822" w14:textId="6927D098" w:rsidR="008D4E62" w:rsidRPr="0019352D" w:rsidRDefault="008D4E62" w:rsidP="00D56BC8">
      <w:pPr>
        <w:spacing w:after="120"/>
        <w:rPr>
          <w:rFonts w:ascii="Verdana" w:hAnsi="Verdana"/>
          <w:sz w:val="18"/>
        </w:rPr>
      </w:pPr>
      <w:r w:rsidRPr="00FF6631">
        <w:rPr>
          <w:rFonts w:ascii="Verdana" w:hAnsi="Verdana"/>
          <w:sz w:val="18"/>
          <w:lang w:val="en-US"/>
        </w:rPr>
        <w:t>Baumann, Martin et al.</w:t>
      </w:r>
      <w:r w:rsidR="0061235F" w:rsidRPr="00FF6631">
        <w:rPr>
          <w:rFonts w:ascii="Verdana" w:hAnsi="Verdana"/>
          <w:sz w:val="18"/>
          <w:lang w:val="en-US"/>
        </w:rPr>
        <w:t xml:space="preserve"> </w:t>
      </w:r>
      <w:r w:rsidR="0061235F" w:rsidRPr="0019352D">
        <w:rPr>
          <w:rFonts w:ascii="Verdana" w:hAnsi="Verdana"/>
          <w:sz w:val="18"/>
        </w:rPr>
        <w:t>(2016)</w:t>
      </w:r>
      <w:r w:rsidRPr="0019352D">
        <w:rPr>
          <w:rFonts w:ascii="Verdana" w:hAnsi="Verdana"/>
          <w:sz w:val="18"/>
        </w:rPr>
        <w:t xml:space="preserve">: «Hallo, es geht um meine </w:t>
      </w:r>
      <w:proofErr w:type="gramStart"/>
      <w:r w:rsidRPr="0019352D">
        <w:rPr>
          <w:rFonts w:ascii="Verdana" w:hAnsi="Verdana"/>
          <w:sz w:val="18"/>
        </w:rPr>
        <w:t>Religion!»</w:t>
      </w:r>
      <w:proofErr w:type="gramEnd"/>
      <w:r w:rsidRPr="0019352D">
        <w:rPr>
          <w:rFonts w:ascii="Verdana" w:hAnsi="Verdana"/>
          <w:sz w:val="18"/>
        </w:rPr>
        <w:t xml:space="preserve"> Muslimische Jugendliche in der Schweiz auf der Suche nach ihrer Identität, Luzern, </w:t>
      </w:r>
      <w:hyperlink r:id="rId8" w:history="1">
        <w:r w:rsidR="0019352D" w:rsidRPr="0019352D">
          <w:rPr>
            <w:rStyle w:val="Hyperlink"/>
            <w:rFonts w:ascii="Verdana" w:hAnsi="Verdana"/>
            <w:sz w:val="18"/>
          </w:rPr>
          <w:t>O</w:t>
        </w:r>
        <w:r w:rsidR="0061235F" w:rsidRPr="0019352D">
          <w:rPr>
            <w:rStyle w:val="Hyperlink"/>
            <w:rFonts w:ascii="Verdana" w:hAnsi="Verdana"/>
            <w:sz w:val="18"/>
          </w:rPr>
          <w:t>nline</w:t>
        </w:r>
        <w:r w:rsidR="0019352D" w:rsidRPr="0019352D">
          <w:rPr>
            <w:rStyle w:val="Hyperlink"/>
            <w:rFonts w:ascii="Verdana" w:hAnsi="Verdana"/>
            <w:sz w:val="18"/>
          </w:rPr>
          <w:t>-Dokument</w:t>
        </w:r>
      </w:hyperlink>
      <w:r w:rsidRPr="0019352D">
        <w:rPr>
          <w:rFonts w:ascii="Verdana" w:hAnsi="Verdana"/>
          <w:sz w:val="18"/>
        </w:rPr>
        <w:t xml:space="preserve">. </w:t>
      </w:r>
    </w:p>
    <w:p w14:paraId="21BBFCF6" w14:textId="59DA8195" w:rsidR="00E87E83" w:rsidRPr="0019352D" w:rsidRDefault="00E87E83" w:rsidP="00E87E83">
      <w:pPr>
        <w:spacing w:after="120"/>
        <w:rPr>
          <w:rFonts w:ascii="Verdana" w:hAnsi="Verdana"/>
          <w:sz w:val="18"/>
        </w:rPr>
      </w:pPr>
      <w:proofErr w:type="spellStart"/>
      <w:r w:rsidRPr="0019352D">
        <w:rPr>
          <w:rFonts w:ascii="Verdana" w:hAnsi="Verdana"/>
          <w:sz w:val="18"/>
        </w:rPr>
        <w:t>Liedhegener</w:t>
      </w:r>
      <w:proofErr w:type="spellEnd"/>
      <w:r w:rsidRPr="0019352D">
        <w:rPr>
          <w:rFonts w:ascii="Verdana" w:hAnsi="Verdana"/>
          <w:sz w:val="18"/>
        </w:rPr>
        <w:t xml:space="preserve">, Antonius/Pickel, Gert et al.: Wie Religion «uns» trennt – und verbindet: Befunde einer Repräsentativbefragung zur gesellschaftlichen Rolle von religiösen und sozialen Identitäten in Deutschland und der Schweiz 2019, Leipzig/ Luzern 11. Dezember 2019, </w:t>
      </w:r>
      <w:hyperlink r:id="rId9" w:history="1">
        <w:r w:rsidR="0019352D" w:rsidRPr="0019352D">
          <w:rPr>
            <w:rStyle w:val="Hyperlink"/>
            <w:rFonts w:ascii="Verdana" w:hAnsi="Verdana"/>
            <w:sz w:val="18"/>
          </w:rPr>
          <w:t>Online-Dokument</w:t>
        </w:r>
      </w:hyperlink>
      <w:r w:rsidR="0019352D">
        <w:rPr>
          <w:rFonts w:ascii="Verdana" w:hAnsi="Verdana"/>
          <w:sz w:val="18"/>
        </w:rPr>
        <w:t>.</w:t>
      </w:r>
    </w:p>
    <w:p w14:paraId="423245E0" w14:textId="4DC182EE" w:rsidR="00663148" w:rsidRDefault="0061235F" w:rsidP="0019352D">
      <w:pPr>
        <w:spacing w:after="120"/>
        <w:rPr>
          <w:rFonts w:ascii="Verdana" w:hAnsi="Verdana"/>
          <w:sz w:val="18"/>
          <w:lang w:val="en-US"/>
        </w:rPr>
      </w:pPr>
      <w:proofErr w:type="spellStart"/>
      <w:r w:rsidRPr="00FF6631">
        <w:rPr>
          <w:rFonts w:ascii="Verdana" w:hAnsi="Verdana"/>
          <w:sz w:val="18"/>
          <w:lang w:val="en-US"/>
        </w:rPr>
        <w:t>Saiya</w:t>
      </w:r>
      <w:proofErr w:type="spellEnd"/>
      <w:r w:rsidRPr="00FF6631">
        <w:rPr>
          <w:rFonts w:ascii="Verdana" w:hAnsi="Verdana"/>
          <w:sz w:val="18"/>
          <w:lang w:val="en-US"/>
        </w:rPr>
        <w:t xml:space="preserve">, </w:t>
      </w:r>
      <w:proofErr w:type="spellStart"/>
      <w:r w:rsidRPr="00FF6631">
        <w:rPr>
          <w:rFonts w:ascii="Verdana" w:hAnsi="Verdana"/>
          <w:sz w:val="18"/>
          <w:lang w:val="en-US"/>
        </w:rPr>
        <w:t>Nilay</w:t>
      </w:r>
      <w:proofErr w:type="spellEnd"/>
      <w:r w:rsidRPr="00FF6631">
        <w:rPr>
          <w:rFonts w:ascii="Verdana" w:hAnsi="Verdana"/>
          <w:sz w:val="18"/>
          <w:lang w:val="en-US"/>
        </w:rPr>
        <w:t xml:space="preserve">; Manchanda, </w:t>
      </w:r>
      <w:proofErr w:type="spellStart"/>
      <w:r w:rsidRPr="00FF6631">
        <w:rPr>
          <w:rFonts w:ascii="Verdana" w:hAnsi="Verdana"/>
          <w:sz w:val="18"/>
          <w:lang w:val="en-US"/>
        </w:rPr>
        <w:t>Stuti</w:t>
      </w:r>
      <w:proofErr w:type="spellEnd"/>
      <w:r w:rsidRPr="00FF6631">
        <w:rPr>
          <w:rFonts w:ascii="Verdana" w:hAnsi="Verdana"/>
          <w:sz w:val="18"/>
          <w:lang w:val="en-US"/>
        </w:rPr>
        <w:t xml:space="preserve"> (2020): «Do burqa bans make us safer? Veil prohibitions and terrorism in Europe». In: </w:t>
      </w:r>
      <w:r w:rsidRPr="00FF6631">
        <w:rPr>
          <w:rFonts w:ascii="Verdana" w:hAnsi="Verdana"/>
          <w:i/>
          <w:sz w:val="18"/>
          <w:lang w:val="en-US"/>
        </w:rPr>
        <w:t>Journal of European Public Policy</w:t>
      </w:r>
      <w:r w:rsidRPr="00FF6631">
        <w:rPr>
          <w:rFonts w:ascii="Verdana" w:hAnsi="Verdana"/>
          <w:sz w:val="18"/>
          <w:lang w:val="en-US"/>
        </w:rPr>
        <w:t>, 27 (12), S. 1781–1800.</w:t>
      </w:r>
    </w:p>
    <w:p w14:paraId="13C8CCD7" w14:textId="1967088F" w:rsidR="00161378" w:rsidRDefault="00161378" w:rsidP="0019352D">
      <w:pPr>
        <w:spacing w:after="120"/>
        <w:rPr>
          <w:rFonts w:ascii="Verdana" w:hAnsi="Verdana"/>
          <w:sz w:val="18"/>
          <w:lang w:val="en-US"/>
        </w:rPr>
      </w:pPr>
    </w:p>
    <w:p w14:paraId="20C00F1F" w14:textId="6902A9A9" w:rsidR="00161378" w:rsidRPr="00161378" w:rsidRDefault="00161378" w:rsidP="00161378">
      <w:pPr>
        <w:spacing w:after="120"/>
        <w:rPr>
          <w:rFonts w:ascii="Verdana" w:hAnsi="Verdana"/>
          <w:sz w:val="18"/>
        </w:rPr>
      </w:pPr>
      <w:r w:rsidRPr="00161378">
        <w:rPr>
          <w:rFonts w:ascii="Verdana" w:hAnsi="Verdana"/>
          <w:sz w:val="18"/>
        </w:rPr>
        <w:t xml:space="preserve">*  Dr. Andreas </w:t>
      </w:r>
      <w:proofErr w:type="spellStart"/>
      <w:r w:rsidRPr="00161378">
        <w:rPr>
          <w:rFonts w:ascii="Verdana" w:hAnsi="Verdana"/>
          <w:sz w:val="18"/>
        </w:rPr>
        <w:t>Tunger</w:t>
      </w:r>
      <w:proofErr w:type="spellEnd"/>
      <w:r w:rsidRPr="00161378">
        <w:rPr>
          <w:rFonts w:ascii="Verdana" w:hAnsi="Verdana"/>
          <w:sz w:val="18"/>
        </w:rPr>
        <w:t>-Zanetti ist Geschäftsführer des Zentrums Religio</w:t>
      </w:r>
      <w:r>
        <w:rPr>
          <w:rFonts w:ascii="Verdana" w:hAnsi="Verdana"/>
          <w:sz w:val="18"/>
        </w:rPr>
        <w:t>nsforschung an der Universität Luzern</w:t>
      </w:r>
      <w:r w:rsidR="0039711B">
        <w:rPr>
          <w:rFonts w:ascii="Verdana" w:hAnsi="Verdana"/>
          <w:sz w:val="18"/>
        </w:rPr>
        <w:t xml:space="preserve"> und unter anderem</w:t>
      </w:r>
      <w:r>
        <w:rPr>
          <w:rFonts w:ascii="Verdana" w:hAnsi="Verdana"/>
          <w:sz w:val="18"/>
        </w:rPr>
        <w:t xml:space="preserve"> H</w:t>
      </w:r>
      <w:r w:rsidR="000B34B0">
        <w:rPr>
          <w:rFonts w:ascii="Verdana" w:hAnsi="Verdana"/>
          <w:sz w:val="18"/>
        </w:rPr>
        <w:t>er</w:t>
      </w:r>
      <w:r>
        <w:rPr>
          <w:rFonts w:ascii="Verdana" w:hAnsi="Verdana"/>
          <w:sz w:val="18"/>
        </w:rPr>
        <w:t>ausgeber und Mitautor des Buches «Verhüllung. Die Burka-Debatte in der Schweiz» (Verlag Hier und Jetzt, Zürich 2021</w:t>
      </w:r>
      <w:r w:rsidR="002306A3">
        <w:rPr>
          <w:rFonts w:ascii="Verdana" w:hAnsi="Verdana"/>
          <w:sz w:val="18"/>
        </w:rPr>
        <w:t>)</w:t>
      </w:r>
      <w:r>
        <w:rPr>
          <w:rFonts w:ascii="Verdana" w:hAnsi="Verdana"/>
          <w:sz w:val="18"/>
        </w:rPr>
        <w:t>.</w:t>
      </w:r>
    </w:p>
    <w:sectPr w:rsidR="00161378" w:rsidRPr="0016137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D1AD6" w14:textId="77777777" w:rsidR="004328D5" w:rsidRDefault="004328D5" w:rsidP="008D4E62">
      <w:pPr>
        <w:spacing w:after="0" w:line="240" w:lineRule="auto"/>
      </w:pPr>
      <w:r>
        <w:separator/>
      </w:r>
    </w:p>
  </w:endnote>
  <w:endnote w:type="continuationSeparator" w:id="0">
    <w:p w14:paraId="7697596C" w14:textId="77777777" w:rsidR="004328D5" w:rsidRDefault="004328D5" w:rsidP="008D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D375" w14:textId="77777777" w:rsidR="008D4E62" w:rsidRDefault="008D4E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rPr>
      <w:id w:val="1157114392"/>
      <w:docPartObj>
        <w:docPartGallery w:val="Page Numbers (Bottom of Page)"/>
        <w:docPartUnique/>
      </w:docPartObj>
    </w:sdtPr>
    <w:sdtEndPr/>
    <w:sdtContent>
      <w:p w14:paraId="73742888" w14:textId="77777777" w:rsidR="008D4E62" w:rsidRPr="00177D3E" w:rsidRDefault="008D4E62">
        <w:pPr>
          <w:pStyle w:val="Fuzeile"/>
          <w:jc w:val="center"/>
          <w:rPr>
            <w:rFonts w:ascii="Verdana" w:hAnsi="Verdana"/>
          </w:rPr>
        </w:pPr>
      </w:p>
      <w:p w14:paraId="5CB12F85" w14:textId="0F957347" w:rsidR="008D4E62" w:rsidRPr="00177D3E" w:rsidRDefault="008D4E62">
        <w:pPr>
          <w:pStyle w:val="Fuzeile"/>
          <w:jc w:val="center"/>
          <w:rPr>
            <w:rFonts w:ascii="Verdana" w:hAnsi="Verdana"/>
          </w:rPr>
        </w:pPr>
        <w:r w:rsidRPr="00177D3E">
          <w:rPr>
            <w:rFonts w:ascii="Verdana" w:hAnsi="Verdana"/>
          </w:rPr>
          <w:fldChar w:fldCharType="begin"/>
        </w:r>
        <w:r w:rsidRPr="00177D3E">
          <w:rPr>
            <w:rFonts w:ascii="Verdana" w:hAnsi="Verdana"/>
          </w:rPr>
          <w:instrText>PAGE   \* MERGEFORMAT</w:instrText>
        </w:r>
        <w:r w:rsidRPr="00177D3E">
          <w:rPr>
            <w:rFonts w:ascii="Verdana" w:hAnsi="Verdana"/>
          </w:rPr>
          <w:fldChar w:fldCharType="separate"/>
        </w:r>
        <w:r w:rsidRPr="00177D3E">
          <w:rPr>
            <w:rFonts w:ascii="Verdana" w:hAnsi="Verdana"/>
            <w:lang w:val="de-DE"/>
          </w:rPr>
          <w:t>2</w:t>
        </w:r>
        <w:r w:rsidRPr="00177D3E">
          <w:rPr>
            <w:rFonts w:ascii="Verdana" w:hAnsi="Verdan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C4FE0" w14:textId="77777777" w:rsidR="008D4E62" w:rsidRDefault="008D4E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89B8A" w14:textId="77777777" w:rsidR="004328D5" w:rsidRDefault="004328D5" w:rsidP="008D4E62">
      <w:pPr>
        <w:spacing w:after="0" w:line="240" w:lineRule="auto"/>
      </w:pPr>
      <w:r>
        <w:separator/>
      </w:r>
    </w:p>
  </w:footnote>
  <w:footnote w:type="continuationSeparator" w:id="0">
    <w:p w14:paraId="1FBAB05F" w14:textId="77777777" w:rsidR="004328D5" w:rsidRDefault="004328D5" w:rsidP="008D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2E517" w14:textId="77777777" w:rsidR="008D4E62" w:rsidRDefault="008D4E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21516" w14:textId="77777777" w:rsidR="008D4E62" w:rsidRDefault="008D4E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A7748" w14:textId="77777777" w:rsidR="008D4E62" w:rsidRDefault="008D4E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01DC"/>
    <w:multiLevelType w:val="hybridMultilevel"/>
    <w:tmpl w:val="61C05B58"/>
    <w:lvl w:ilvl="0" w:tplc="13727B42">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CE3008"/>
    <w:multiLevelType w:val="hybridMultilevel"/>
    <w:tmpl w:val="5658C9C4"/>
    <w:lvl w:ilvl="0" w:tplc="868AD77C">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DC24EA"/>
    <w:multiLevelType w:val="multilevel"/>
    <w:tmpl w:val="1B04D692"/>
    <w:lvl w:ilvl="0">
      <w:start w:val="1"/>
      <w:numFmt w:val="bullet"/>
      <w:pStyle w:val="Listenabsatz"/>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763544"/>
    <w:multiLevelType w:val="hybridMultilevel"/>
    <w:tmpl w:val="85F8F672"/>
    <w:lvl w:ilvl="0" w:tplc="86F02004">
      <w:numFmt w:val="bullet"/>
      <w:lvlText w:val=""/>
      <w:lvlJc w:val="left"/>
      <w:pPr>
        <w:ind w:left="720" w:hanging="360"/>
      </w:pPr>
      <w:rPr>
        <w:rFonts w:ascii="Symbol" w:eastAsia="Calibri" w:hAnsi="Symbol"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CC"/>
    <w:rsid w:val="00003C9E"/>
    <w:rsid w:val="000245CC"/>
    <w:rsid w:val="000574D8"/>
    <w:rsid w:val="000B34B0"/>
    <w:rsid w:val="000C5257"/>
    <w:rsid w:val="000E137D"/>
    <w:rsid w:val="00120427"/>
    <w:rsid w:val="00133DDF"/>
    <w:rsid w:val="00157D80"/>
    <w:rsid w:val="00161378"/>
    <w:rsid w:val="00163099"/>
    <w:rsid w:val="00177D3E"/>
    <w:rsid w:val="00180B0A"/>
    <w:rsid w:val="0019352D"/>
    <w:rsid w:val="001A2864"/>
    <w:rsid w:val="001C0C37"/>
    <w:rsid w:val="001F0707"/>
    <w:rsid w:val="001F340D"/>
    <w:rsid w:val="00201478"/>
    <w:rsid w:val="00203073"/>
    <w:rsid w:val="002306A3"/>
    <w:rsid w:val="00272274"/>
    <w:rsid w:val="00284583"/>
    <w:rsid w:val="00292F1F"/>
    <w:rsid w:val="002A0EBB"/>
    <w:rsid w:val="002B049D"/>
    <w:rsid w:val="002B311B"/>
    <w:rsid w:val="002C3CB2"/>
    <w:rsid w:val="002E226C"/>
    <w:rsid w:val="002E63FB"/>
    <w:rsid w:val="00306D4D"/>
    <w:rsid w:val="00316007"/>
    <w:rsid w:val="00316E5D"/>
    <w:rsid w:val="00364690"/>
    <w:rsid w:val="00373E82"/>
    <w:rsid w:val="0039711B"/>
    <w:rsid w:val="003F0A08"/>
    <w:rsid w:val="004328D5"/>
    <w:rsid w:val="00487BD7"/>
    <w:rsid w:val="0050270B"/>
    <w:rsid w:val="00575F12"/>
    <w:rsid w:val="00581967"/>
    <w:rsid w:val="00594E2B"/>
    <w:rsid w:val="005D2FE6"/>
    <w:rsid w:val="005D4094"/>
    <w:rsid w:val="005E02F7"/>
    <w:rsid w:val="005F5C7F"/>
    <w:rsid w:val="00602443"/>
    <w:rsid w:val="0061235F"/>
    <w:rsid w:val="00624BCC"/>
    <w:rsid w:val="00647481"/>
    <w:rsid w:val="00650A64"/>
    <w:rsid w:val="00663148"/>
    <w:rsid w:val="0067676C"/>
    <w:rsid w:val="00676A12"/>
    <w:rsid w:val="007071D2"/>
    <w:rsid w:val="00717AD6"/>
    <w:rsid w:val="00734192"/>
    <w:rsid w:val="00763323"/>
    <w:rsid w:val="00823449"/>
    <w:rsid w:val="00832D97"/>
    <w:rsid w:val="00841BAE"/>
    <w:rsid w:val="00857738"/>
    <w:rsid w:val="00881E8C"/>
    <w:rsid w:val="00885146"/>
    <w:rsid w:val="008B0E84"/>
    <w:rsid w:val="008B768C"/>
    <w:rsid w:val="008C62A3"/>
    <w:rsid w:val="008D4E62"/>
    <w:rsid w:val="009937B1"/>
    <w:rsid w:val="009B7FEF"/>
    <w:rsid w:val="009F7375"/>
    <w:rsid w:val="00A3168E"/>
    <w:rsid w:val="00A54044"/>
    <w:rsid w:val="00A71471"/>
    <w:rsid w:val="00A77FC1"/>
    <w:rsid w:val="00A83FAB"/>
    <w:rsid w:val="00AC06E9"/>
    <w:rsid w:val="00AD7834"/>
    <w:rsid w:val="00AE2583"/>
    <w:rsid w:val="00AE70A0"/>
    <w:rsid w:val="00B402E0"/>
    <w:rsid w:val="00B50BC3"/>
    <w:rsid w:val="00B74CB4"/>
    <w:rsid w:val="00BA1B54"/>
    <w:rsid w:val="00BB484E"/>
    <w:rsid w:val="00BC0D2D"/>
    <w:rsid w:val="00BD6B10"/>
    <w:rsid w:val="00BE4363"/>
    <w:rsid w:val="00C07F8E"/>
    <w:rsid w:val="00C31E8F"/>
    <w:rsid w:val="00C62B6F"/>
    <w:rsid w:val="00CA20C2"/>
    <w:rsid w:val="00CA56AC"/>
    <w:rsid w:val="00CB7352"/>
    <w:rsid w:val="00CF19D3"/>
    <w:rsid w:val="00D21E04"/>
    <w:rsid w:val="00D56BC8"/>
    <w:rsid w:val="00D5795B"/>
    <w:rsid w:val="00DC735B"/>
    <w:rsid w:val="00DD5B84"/>
    <w:rsid w:val="00E11EE6"/>
    <w:rsid w:val="00E25C56"/>
    <w:rsid w:val="00E87E83"/>
    <w:rsid w:val="00EE6DB9"/>
    <w:rsid w:val="00F05E67"/>
    <w:rsid w:val="00F07304"/>
    <w:rsid w:val="00F15890"/>
    <w:rsid w:val="00F20500"/>
    <w:rsid w:val="00F25CDA"/>
    <w:rsid w:val="00F472EE"/>
    <w:rsid w:val="00FB282C"/>
    <w:rsid w:val="00FF663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1C92"/>
  <w15:chartTrackingRefBased/>
  <w15:docId w15:val="{4FE4D34F-5BE1-4B41-9A89-D5A9431D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2B6F"/>
    <w:pPr>
      <w:pBdr>
        <w:top w:val="none" w:sz="4" w:space="0" w:color="000000"/>
        <w:left w:val="none" w:sz="4" w:space="0" w:color="000000"/>
        <w:bottom w:val="none" w:sz="4" w:space="0" w:color="000000"/>
        <w:right w:val="none" w:sz="4" w:space="0" w:color="000000"/>
        <w:between w:val="none" w:sz="4" w:space="0" w:color="000000"/>
      </w:pBdr>
      <w:spacing w:after="60" w:line="276" w:lineRule="auto"/>
      <w:jc w:val="both"/>
    </w:pPr>
    <w:rPr>
      <w:rFonts w:ascii="Arial" w:hAnsi="Arial" w:cs="Calibri"/>
    </w:rPr>
  </w:style>
  <w:style w:type="paragraph" w:styleId="berschrift1">
    <w:name w:val="heading 1"/>
    <w:basedOn w:val="Standard"/>
    <w:next w:val="Standard"/>
    <w:link w:val="berschrift1Zchn"/>
    <w:uiPriority w:val="9"/>
    <w:qFormat/>
    <w:rsid w:val="00885146"/>
    <w:pPr>
      <w:keepNext/>
      <w:keepLines/>
      <w:pageBreakBefore/>
      <w:spacing w:after="480"/>
      <w:outlineLvl w:val="0"/>
    </w:pPr>
    <w:rPr>
      <w:rFonts w:asciiTheme="majorHAnsi" w:eastAsiaTheme="majorEastAsia" w:hAnsiTheme="majorHAnsi" w:cstheme="majorBidi"/>
      <w:sz w:val="32"/>
      <w:szCs w:val="32"/>
    </w:rPr>
  </w:style>
  <w:style w:type="paragraph" w:styleId="berschrift2">
    <w:name w:val="heading 2"/>
    <w:basedOn w:val="berschrift1"/>
    <w:next w:val="Standard"/>
    <w:link w:val="berschrift2Zchn"/>
    <w:uiPriority w:val="9"/>
    <w:unhideWhenUsed/>
    <w:qFormat/>
    <w:rsid w:val="00885146"/>
    <w:pPr>
      <w:pageBreakBefore w:val="0"/>
      <w:spacing w:before="240" w:after="120"/>
      <w:outlineLvl w:val="1"/>
    </w:pPr>
    <w:rPr>
      <w:sz w:val="24"/>
      <w:szCs w:val="26"/>
    </w:rPr>
  </w:style>
  <w:style w:type="paragraph" w:styleId="berschrift3">
    <w:name w:val="heading 3"/>
    <w:basedOn w:val="Standard"/>
    <w:next w:val="Standard"/>
    <w:link w:val="berschrift3Zchn"/>
    <w:uiPriority w:val="9"/>
    <w:unhideWhenUsed/>
    <w:qFormat/>
    <w:rsid w:val="005D4094"/>
    <w:pPr>
      <w:keepNext/>
      <w:keepLines/>
      <w:tabs>
        <w:tab w:val="right" w:pos="9072"/>
      </w:tabs>
      <w:spacing w:before="360" w:after="120"/>
      <w:jc w:val="left"/>
      <w:outlineLvl w:val="2"/>
    </w:pPr>
    <w:rPr>
      <w:rFonts w:eastAsia="Calibri Light" w:cs="Calibri Light"/>
      <w:color w:val="1F3763" w:themeColor="accent1" w:themeShade="7F"/>
      <w:szCs w:val="24"/>
    </w:rPr>
  </w:style>
  <w:style w:type="paragraph" w:styleId="berschrift4">
    <w:name w:val="heading 4"/>
    <w:basedOn w:val="Standard"/>
    <w:next w:val="Standard"/>
    <w:link w:val="berschrift4Zchn"/>
    <w:uiPriority w:val="9"/>
    <w:unhideWhenUsed/>
    <w:qFormat/>
    <w:rsid w:val="002A0EBB"/>
    <w:pPr>
      <w:keepNext/>
      <w:keepLines/>
      <w:spacing w:before="240" w:after="0"/>
      <w:jc w:val="left"/>
      <w:outlineLvl w:val="3"/>
    </w:pPr>
    <w:rPr>
      <w:rFonts w:ascii="Calibri" w:hAnsi="Calibri"/>
      <w:i/>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5146"/>
    <w:pPr>
      <w:numPr>
        <w:numId w:val="4"/>
      </w:numPr>
      <w:contextualSpacing/>
    </w:pPr>
  </w:style>
  <w:style w:type="character" w:customStyle="1" w:styleId="berschrift2Zchn">
    <w:name w:val="Überschrift 2 Zchn"/>
    <w:basedOn w:val="Absatz-Standardschriftart"/>
    <w:link w:val="berschrift2"/>
    <w:uiPriority w:val="9"/>
    <w:rsid w:val="00885146"/>
    <w:rPr>
      <w:rFonts w:asciiTheme="majorHAnsi" w:eastAsiaTheme="majorEastAsia" w:hAnsiTheme="majorHAnsi" w:cstheme="majorBidi"/>
      <w:sz w:val="24"/>
      <w:szCs w:val="26"/>
    </w:rPr>
  </w:style>
  <w:style w:type="character" w:customStyle="1" w:styleId="berschrift1Zchn">
    <w:name w:val="Überschrift 1 Zchn"/>
    <w:basedOn w:val="Absatz-Standardschriftart"/>
    <w:link w:val="berschrift1"/>
    <w:uiPriority w:val="9"/>
    <w:rsid w:val="00885146"/>
    <w:rPr>
      <w:rFonts w:asciiTheme="majorHAnsi" w:eastAsiaTheme="majorEastAsia" w:hAnsiTheme="majorHAnsi" w:cstheme="majorBidi"/>
      <w:sz w:val="32"/>
      <w:szCs w:val="32"/>
    </w:rPr>
  </w:style>
  <w:style w:type="paragraph" w:styleId="Inhaltsverzeichnisberschrift">
    <w:name w:val="TOC Heading"/>
    <w:basedOn w:val="berschrift1"/>
    <w:next w:val="Standard"/>
    <w:uiPriority w:val="39"/>
    <w:unhideWhenUsed/>
    <w:qFormat/>
    <w:rsid w:val="00120427"/>
    <w:pPr>
      <w:pageBreakBefore w:val="0"/>
      <w:spacing w:after="240"/>
      <w:outlineLvl w:val="9"/>
    </w:pPr>
    <w:rPr>
      <w:lang w:eastAsia="de-CH"/>
    </w:rPr>
  </w:style>
  <w:style w:type="paragraph" w:styleId="Verzeichnis1">
    <w:name w:val="toc 1"/>
    <w:basedOn w:val="Standard"/>
    <w:next w:val="Standard"/>
    <w:uiPriority w:val="39"/>
    <w:unhideWhenUsed/>
    <w:rsid w:val="00AE70A0"/>
    <w:pPr>
      <w:spacing w:before="80" w:after="0" w:line="240" w:lineRule="auto"/>
    </w:pPr>
    <w:rPr>
      <w:rFonts w:ascii="Calibri" w:hAnsi="Calibri"/>
      <w:lang w:eastAsia="de-CH"/>
    </w:rPr>
  </w:style>
  <w:style w:type="paragraph" w:styleId="Verzeichnis2">
    <w:name w:val="toc 2"/>
    <w:basedOn w:val="Standard"/>
    <w:next w:val="Standard"/>
    <w:uiPriority w:val="39"/>
    <w:unhideWhenUsed/>
    <w:rsid w:val="00AE70A0"/>
    <w:pPr>
      <w:spacing w:after="0" w:line="240" w:lineRule="auto"/>
      <w:ind w:left="221"/>
    </w:pPr>
    <w:rPr>
      <w:rFonts w:ascii="Calibri" w:hAnsi="Calibri"/>
      <w:lang w:eastAsia="de-CH"/>
    </w:rPr>
  </w:style>
  <w:style w:type="paragraph" w:customStyle="1" w:styleId="Biblio">
    <w:name w:val="Biblio"/>
    <w:basedOn w:val="Standard"/>
    <w:qFormat/>
    <w:rsid w:val="002A0EBB"/>
    <w:pPr>
      <w:spacing w:after="0" w:line="240" w:lineRule="auto"/>
      <w:ind w:left="567" w:hanging="567"/>
    </w:pPr>
    <w:rPr>
      <w:rFonts w:ascii="Calibri" w:hAnsi="Calibri"/>
      <w:sz w:val="20"/>
      <w:szCs w:val="24"/>
      <w:lang w:eastAsia="de-CH"/>
    </w:rPr>
  </w:style>
  <w:style w:type="character" w:customStyle="1" w:styleId="berschrift3Zchn">
    <w:name w:val="Überschrift 3 Zchn"/>
    <w:basedOn w:val="Absatz-Standardschriftart"/>
    <w:link w:val="berschrift3"/>
    <w:uiPriority w:val="9"/>
    <w:rsid w:val="005D4094"/>
    <w:rPr>
      <w:rFonts w:ascii="Arial" w:eastAsia="Calibri Light" w:hAnsi="Arial" w:cs="Calibri Light"/>
      <w:color w:val="1F3763" w:themeColor="accent1" w:themeShade="7F"/>
      <w:szCs w:val="24"/>
    </w:rPr>
  </w:style>
  <w:style w:type="paragraph" w:customStyle="1" w:styleId="Blockzitat">
    <w:name w:val="Blockzitat"/>
    <w:basedOn w:val="Standard"/>
    <w:rsid w:val="00CF19D3"/>
    <w:pPr>
      <w:tabs>
        <w:tab w:val="right" w:pos="7371"/>
      </w:tabs>
      <w:spacing w:before="120" w:after="120" w:line="240" w:lineRule="auto"/>
      <w:ind w:left="567"/>
    </w:pPr>
    <w:rPr>
      <w:rFonts w:ascii="Calibri" w:hAnsi="Calibri"/>
      <w:color w:val="000000"/>
      <w:sz w:val="18"/>
      <w:szCs w:val="18"/>
      <w:lang w:eastAsia="de-CH"/>
    </w:rPr>
  </w:style>
  <w:style w:type="character" w:customStyle="1" w:styleId="berschrift4Zchn">
    <w:name w:val="Überschrift 4 Zchn"/>
    <w:basedOn w:val="Absatz-Standardschriftart"/>
    <w:link w:val="berschrift4"/>
    <w:uiPriority w:val="9"/>
    <w:rsid w:val="002A0EBB"/>
    <w:rPr>
      <w:rFonts w:ascii="Calibri" w:eastAsia="Calibri" w:hAnsi="Calibri" w:cs="Calibri"/>
      <w:i/>
      <w:sz w:val="20"/>
      <w:szCs w:val="20"/>
      <w:lang w:eastAsia="de-CH"/>
    </w:rPr>
  </w:style>
  <w:style w:type="paragraph" w:customStyle="1" w:styleId="Listenspezial">
    <w:name w:val="Listen_spezial"/>
    <w:basedOn w:val="Listenabsatz"/>
    <w:qFormat/>
    <w:rsid w:val="002A0EBB"/>
    <w:pPr>
      <w:numPr>
        <w:numId w:val="0"/>
      </w:numPr>
      <w:pBdr>
        <w:top w:val="nil"/>
        <w:left w:val="nil"/>
        <w:bottom w:val="nil"/>
        <w:right w:val="nil"/>
        <w:between w:val="nil"/>
      </w:pBdr>
      <w:tabs>
        <w:tab w:val="left" w:pos="1701"/>
      </w:tabs>
      <w:ind w:left="1701" w:hanging="1134"/>
    </w:pPr>
    <w:rPr>
      <w:rFonts w:ascii="Calibri" w:hAnsi="Calibri"/>
      <w:color w:val="000000"/>
      <w:sz w:val="20"/>
      <w:lang w:eastAsia="de-CH"/>
    </w:rPr>
  </w:style>
  <w:style w:type="paragraph" w:customStyle="1" w:styleId="Fussnote">
    <w:name w:val="Fussnote"/>
    <w:basedOn w:val="Standard"/>
    <w:rsid w:val="00881E8C"/>
    <w:pPr>
      <w:spacing w:after="0" w:line="240" w:lineRule="auto"/>
      <w:ind w:left="567" w:hanging="567"/>
    </w:pPr>
    <w:rPr>
      <w:rFonts w:ascii="Calibri" w:hAnsi="Calibri"/>
      <w:sz w:val="18"/>
      <w:lang w:eastAsia="de-CH"/>
    </w:rPr>
  </w:style>
  <w:style w:type="paragraph" w:styleId="Funotentext">
    <w:name w:val="footnote text"/>
    <w:basedOn w:val="Standard"/>
    <w:link w:val="FunotentextZchn"/>
    <w:uiPriority w:val="99"/>
    <w:unhideWhenUsed/>
    <w:rsid w:val="00DD5B84"/>
    <w:pPr>
      <w:spacing w:after="0" w:line="240" w:lineRule="auto"/>
      <w:ind w:left="567" w:hanging="567"/>
    </w:pPr>
    <w:rPr>
      <w:sz w:val="18"/>
      <w:szCs w:val="20"/>
    </w:rPr>
  </w:style>
  <w:style w:type="character" w:customStyle="1" w:styleId="FunotentextZchn">
    <w:name w:val="Fußnotentext Zchn"/>
    <w:basedOn w:val="Absatz-Standardschriftart"/>
    <w:link w:val="Funotentext"/>
    <w:uiPriority w:val="99"/>
    <w:rsid w:val="00DD5B84"/>
    <w:rPr>
      <w:sz w:val="18"/>
      <w:szCs w:val="20"/>
    </w:rPr>
  </w:style>
  <w:style w:type="paragraph" w:customStyle="1" w:styleId="Bildbeschriftung">
    <w:name w:val="Bildbeschriftung"/>
    <w:basedOn w:val="Beschriftung"/>
    <w:qFormat/>
    <w:rsid w:val="00823449"/>
    <w:pPr>
      <w:spacing w:after="0"/>
      <w:ind w:left="1134" w:hanging="1134"/>
      <w:jc w:val="left"/>
    </w:pPr>
    <w:rPr>
      <w:i w:val="0"/>
    </w:rPr>
  </w:style>
  <w:style w:type="paragraph" w:styleId="Beschriftung">
    <w:name w:val="caption"/>
    <w:basedOn w:val="Standard"/>
    <w:next w:val="Standard"/>
    <w:uiPriority w:val="35"/>
    <w:semiHidden/>
    <w:unhideWhenUsed/>
    <w:qFormat/>
    <w:rsid w:val="00823449"/>
    <w:pPr>
      <w:spacing w:after="200" w:line="240" w:lineRule="auto"/>
    </w:pPr>
    <w:rPr>
      <w:i/>
      <w:iCs/>
      <w:color w:val="44546A" w:themeColor="text2"/>
      <w:sz w:val="18"/>
      <w:szCs w:val="18"/>
    </w:rPr>
  </w:style>
  <w:style w:type="paragraph" w:styleId="Verzeichnis3">
    <w:name w:val="toc 3"/>
    <w:basedOn w:val="Standard"/>
    <w:next w:val="Standard"/>
    <w:uiPriority w:val="39"/>
    <w:unhideWhenUsed/>
    <w:rsid w:val="00AE70A0"/>
    <w:pPr>
      <w:spacing w:after="0" w:line="240" w:lineRule="auto"/>
      <w:ind w:left="442"/>
    </w:pPr>
    <w:rPr>
      <w:rFonts w:ascii="Calibri" w:hAnsi="Calibri"/>
      <w:lang w:eastAsia="de-CH"/>
    </w:rPr>
  </w:style>
  <w:style w:type="paragraph" w:styleId="Verzeichnis4">
    <w:name w:val="toc 4"/>
    <w:basedOn w:val="Standard"/>
    <w:next w:val="Standard"/>
    <w:uiPriority w:val="39"/>
    <w:unhideWhenUsed/>
    <w:rsid w:val="00AE70A0"/>
    <w:pPr>
      <w:spacing w:after="0" w:line="240" w:lineRule="auto"/>
      <w:ind w:left="658"/>
    </w:pPr>
    <w:rPr>
      <w:rFonts w:ascii="Calibri" w:hAnsi="Calibri"/>
      <w:lang w:eastAsia="de-CH"/>
    </w:rPr>
  </w:style>
  <w:style w:type="paragraph" w:customStyle="1" w:styleId="bersschriftimKurzportrt">
    <w:name w:val="Übersschrift im Kurzporträt"/>
    <w:basedOn w:val="berschrift3"/>
    <w:qFormat/>
    <w:rsid w:val="005D4094"/>
    <w:pPr>
      <w:pBdr>
        <w:top w:val="none" w:sz="0" w:space="0" w:color="auto"/>
        <w:left w:val="none" w:sz="0" w:space="0" w:color="auto"/>
        <w:bottom w:val="none" w:sz="0" w:space="0" w:color="auto"/>
        <w:right w:val="none" w:sz="0" w:space="0" w:color="auto"/>
        <w:between w:val="none" w:sz="0" w:space="0" w:color="auto"/>
      </w:pBdr>
      <w:tabs>
        <w:tab w:val="clear" w:pos="9072"/>
      </w:tabs>
      <w:spacing w:before="0" w:after="0"/>
    </w:pPr>
  </w:style>
  <w:style w:type="paragraph" w:customStyle="1" w:styleId="SOZwischentitel">
    <w:name w:val="SO_Zwischentitel"/>
    <w:basedOn w:val="berschrift4"/>
    <w:qFormat/>
    <w:rsid w:val="00594E2B"/>
    <w:pPr>
      <w:spacing w:before="360" w:after="120"/>
    </w:pPr>
    <w:rPr>
      <w:rFonts w:ascii="Arial" w:eastAsia="Arial" w:hAnsi="Arial" w:cs="Arial"/>
      <w:bCs/>
      <w:sz w:val="22"/>
      <w:szCs w:val="26"/>
      <w:lang w:eastAsia="en-US"/>
    </w:rPr>
  </w:style>
  <w:style w:type="character" w:styleId="Hyperlink">
    <w:name w:val="Hyperlink"/>
    <w:basedOn w:val="Absatz-Standardschriftart"/>
    <w:uiPriority w:val="99"/>
    <w:unhideWhenUsed/>
    <w:rsid w:val="0050270B"/>
    <w:rPr>
      <w:color w:val="0563C1" w:themeColor="hyperlink"/>
      <w:u w:val="single"/>
    </w:rPr>
  </w:style>
  <w:style w:type="character" w:styleId="NichtaufgelsteErwhnung">
    <w:name w:val="Unresolved Mention"/>
    <w:basedOn w:val="Absatz-Standardschriftart"/>
    <w:uiPriority w:val="99"/>
    <w:semiHidden/>
    <w:unhideWhenUsed/>
    <w:rsid w:val="0050270B"/>
    <w:rPr>
      <w:color w:val="605E5C"/>
      <w:shd w:val="clear" w:color="auto" w:fill="E1DFDD"/>
    </w:rPr>
  </w:style>
  <w:style w:type="paragraph" w:styleId="Kopfzeile">
    <w:name w:val="header"/>
    <w:basedOn w:val="Standard"/>
    <w:link w:val="KopfzeileZchn"/>
    <w:uiPriority w:val="99"/>
    <w:unhideWhenUsed/>
    <w:rsid w:val="008D4E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4E62"/>
    <w:rPr>
      <w:rFonts w:ascii="Arial" w:hAnsi="Arial" w:cs="Calibri"/>
    </w:rPr>
  </w:style>
  <w:style w:type="paragraph" w:styleId="Fuzeile">
    <w:name w:val="footer"/>
    <w:basedOn w:val="Standard"/>
    <w:link w:val="FuzeileZchn"/>
    <w:uiPriority w:val="99"/>
    <w:unhideWhenUsed/>
    <w:rsid w:val="008D4E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4E62"/>
    <w:rPr>
      <w:rFonts w:ascii="Arial"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u.ch/fileadmin/fakultaeten/ksf/institute/zrf/dok/Forschungsbericht_Hallo_es_geht_um_meine_Religio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ids.ch/index.php/01/2021/fids-stellungnahme-zum-verhuellungsverbot-volksabstimmung-vom-07-maerz-202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l.qucosa.de/api/qucosa%3A36516/attachment/ATT-0/"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2118</Words>
  <Characters>13350</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E. Gut</dc:creator>
  <cp:keywords/>
  <dc:description/>
  <cp:lastModifiedBy>Ulrich E. Gut</cp:lastModifiedBy>
  <cp:revision>12</cp:revision>
  <cp:lastPrinted>2021-02-22T09:35:00Z</cp:lastPrinted>
  <dcterms:created xsi:type="dcterms:W3CDTF">2021-02-22T08:51:00Z</dcterms:created>
  <dcterms:modified xsi:type="dcterms:W3CDTF">2021-02-22T09:35:00Z</dcterms:modified>
</cp:coreProperties>
</file>